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FD" w:rsidRPr="00D831FD" w:rsidRDefault="00D831FD" w:rsidP="00D8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1FD" w:rsidRPr="00D831FD" w:rsidRDefault="00D831FD" w:rsidP="00D8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1FD" w:rsidRPr="00D831FD" w:rsidRDefault="00D831FD" w:rsidP="00D831FD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1FD">
        <w:rPr>
          <w:rFonts w:ascii="Times New Roman" w:eastAsia="Times New Roman" w:hAnsi="Times New Roman" w:cs="Times New Roman"/>
          <w:sz w:val="24"/>
          <w:szCs w:val="24"/>
        </w:rPr>
        <w:pict>
          <v:rect id="_x0000_s1032" style="position:absolute;margin-left:261pt;margin-top:-54pt;width:225pt;height:180pt;z-index:251661312" stroked="f">
            <v:textbox style="mso-next-textbox:#_x0000_s1032">
              <w:txbxContent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СТАРОАРЗАМАТОВСКИЙ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Малонакаряково, ул. Ленина, 8 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2-41-25; 2-41-60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D831FD">
        <w:rPr>
          <w:rFonts w:ascii="Times New Roman" w:eastAsia="Times New Roman" w:hAnsi="Times New Roman" w:cs="Times New Roman"/>
          <w:sz w:val="24"/>
          <w:szCs w:val="24"/>
        </w:rPr>
        <w:pict>
          <v:rect id="_x0000_s1033" style="position:absolute;margin-left:-81pt;margin-top:-54pt;width:252pt;height:180pt;z-index:251662336" stroked="f">
            <v:textbox style="mso-next-textbox:#_x0000_s1033">
              <w:txbxContent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И</w:t>
                  </w:r>
                  <w:r>
                    <w:rPr>
                      <w:rFonts w:ascii="Times Cyr Bash Normal" w:hAnsi="Times Cyr Bash Normal"/>
                    </w:rPr>
                    <w:t>(</w:t>
                  </w:r>
                  <w:r>
                    <w:rPr>
                      <w:rFonts w:ascii="ER Bukinist Bashkir" w:hAnsi="ER Bukinist Bashkir"/>
                    </w:rPr>
                    <w:t>КЕ АРЗАМАТ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СОВЕТЫ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ab/>
                    <w:t xml:space="preserve">Кесе Накаряк ауылы, Ленин урамы, 8 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2-41-25, 2-41-60</w:t>
                  </w:r>
                </w:p>
                <w:p w:rsidR="00D831FD" w:rsidRDefault="00D831FD" w:rsidP="00D831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D831F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21-38 </w:t>
      </w:r>
      <w:r w:rsidRPr="00D831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31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3295" cy="1146175"/>
            <wp:effectExtent l="1905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FD" w:rsidRPr="00D831FD" w:rsidRDefault="00D831FD" w:rsidP="00D831FD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1FD" w:rsidRPr="00D831FD" w:rsidRDefault="00D831FD" w:rsidP="00D8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1FD" w:rsidRPr="00D831FD" w:rsidRDefault="00D831FD" w:rsidP="00D8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106680</wp:posOffset>
            </wp:positionV>
            <wp:extent cx="7086600" cy="1143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1FD" w:rsidRPr="00D831FD" w:rsidRDefault="00D831FD" w:rsidP="00D8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1FD" w:rsidRPr="00D831FD" w:rsidRDefault="00D831FD" w:rsidP="00D831FD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D831FD">
        <w:rPr>
          <w:rFonts w:ascii="ER Bukinist Bashkir" w:eastAsia="Times New Roman" w:hAnsi="ER Bukinist Bashkir" w:cs="Times New Roman"/>
          <w:sz w:val="24"/>
          <w:szCs w:val="24"/>
        </w:rPr>
        <w:t xml:space="preserve">    </w:t>
      </w:r>
      <w:r w:rsidRPr="00D831FD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D831FD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D831FD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            </w:t>
      </w:r>
      <w:r w:rsidRPr="00D831FD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РЕШЕНИЕ</w:t>
      </w:r>
    </w:p>
    <w:p w:rsidR="00D831FD" w:rsidRPr="00D831FD" w:rsidRDefault="00D831FD" w:rsidP="00D83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D831FD" w:rsidRPr="00D831FD" w:rsidRDefault="00D831FD" w:rsidP="00D83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>в Устав сельского поселения Староарзаматовский сельсовет</w:t>
      </w:r>
    </w:p>
    <w:p w:rsidR="00D831FD" w:rsidRPr="00D831FD" w:rsidRDefault="00D831FD" w:rsidP="00D83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Мишкинский район </w:t>
      </w:r>
    </w:p>
    <w:p w:rsidR="00D831FD" w:rsidRPr="00D831FD" w:rsidRDefault="00D831FD" w:rsidP="00D83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831FD">
        <w:rPr>
          <w:rFonts w:ascii="Times New Roman" w:eastAsia="Times New Roman" w:hAnsi="Times New Roman" w:cs="Times New Roman"/>
          <w:sz w:val="28"/>
          <w:szCs w:val="20"/>
        </w:rPr>
        <w:t xml:space="preserve">Совет сельского поселения Староарзаматовский сельсовет муниципального района Мишкинский район Республики Башкортостан 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0"/>
        </w:rPr>
        <w:t>Р Е Ш И Л :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0"/>
        </w:rPr>
        <w:t xml:space="preserve">1. </w:t>
      </w:r>
      <w:r w:rsidRPr="00D831FD">
        <w:rPr>
          <w:rFonts w:ascii="Times New Roman" w:eastAsia="Times New Roman" w:hAnsi="Times New Roman" w:cs="Times New Roman"/>
          <w:sz w:val="28"/>
          <w:szCs w:val="20"/>
        </w:rPr>
        <w:t xml:space="preserve">Внести в Устав сельского поселения Староарзаматовский сельсовет муниципального района Мишкинский район Республики Башкортостан 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>В части 1 статьи 5: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«2)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заказа;»;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б) в пункте 4 слова «тарифов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электро- и (или) теплоснабжения),» исключить;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в) дополнить пунктом 4.1 следующего содержания: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«4.1) полномочиями по организации теплоснабжения, предусмотренными Федеральным законом «О теплоснабжении»;».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>статье 6: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а) дополнить частью 2 следующего содержания: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«2. Подготовку и проведение местного референдума осуществляют комиссии местного референдума. В их систему входят: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 xml:space="preserve">1) избирательная комиссия Сельского поселения или территориальная избирательная комиссия, на которую в соответствии с Федеральным законом «Об основных гарантиях избирательных прав и права на участие в референдуме граждан Российской Федерации», Кодексом Республики 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lastRenderedPageBreak/>
        <w:t>Башкортостан о выборах возложены полномочия избирательной комиссии Сельского поселения;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2) участковые комиссии местного референдума.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Полномочия избирательной комиссии Сельского поселения по решению Центральной избирательной комиссии Республики Башкортостан, принятому на основании обращения представительного органа Сельского поселения, могут возлагаться на территориальную комиссию.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 xml:space="preserve">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</w:t>
      </w:r>
      <w:r w:rsidRPr="00D831FD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 xml:space="preserve">Вышестоящей избирательной комиссией по отношению к территориальной избирательной комиссии муниципального района </w:t>
      </w:r>
      <w:r w:rsidRPr="00D831FD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является Центральная избирательная комиссия Республики Башкортостан.»;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б) части 2 – 10 считать соответственно частями 3 – 11.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>В части 4 статьи 17 слова «Финансирование расходов на содержание» заменить словами «Финансовое обеспечение деятельности».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>В пункте 6 части 6 статьи 18 слова «и учреждений, а также» заменить словами «, а также».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>В части 2 статьи 23: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а) в абзаце первом слова «муниципальными учреждениями» заменить словами «муниципальными казенными учреждениями»;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б) в абзаце втором слово «учреждениям» заменить словами «казенным учреждениям».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 xml:space="preserve">1.6. 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>В части 2 статьи 31 первое предложение исключить.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>В части 4 статьи 32: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а) в абзаце первом слова «Органы местного самоуправления могут» заменить словами «Сельское поселение может», дополнить предложением следующего содержания: «Функции и полномочия учредителя в отношении муниципальных предприятий и учреждений осуществляет Администрация.»;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>б) в абзаце шестом слово «учреждений» заменить словами «казенных учреждений».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831F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Староарзаматовский сельсовет муниципального района Мишкинский район Республики Башкортостан  после его государственной регистрации.</w:t>
      </w:r>
    </w:p>
    <w:p w:rsidR="00D831FD" w:rsidRPr="00D831FD" w:rsidRDefault="00D831FD" w:rsidP="00D8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1FD" w:rsidRPr="00D831FD" w:rsidRDefault="00D831FD" w:rsidP="00D83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</w:rPr>
      </w:pPr>
      <w:r w:rsidRPr="00D831FD">
        <w:rPr>
          <w:rFonts w:ascii="Times New Roman" w:eastAsia="Times New Roman" w:hAnsi="Times New Roman" w:cs="Times New Roman"/>
          <w:bCs/>
          <w:sz w:val="29"/>
          <w:szCs w:val="24"/>
        </w:rPr>
        <w:t>Глава сельского поселения</w:t>
      </w:r>
    </w:p>
    <w:p w:rsidR="00D831FD" w:rsidRPr="00D831FD" w:rsidRDefault="00D831FD" w:rsidP="00D83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</w:rPr>
      </w:pPr>
      <w:r w:rsidRPr="00D831FD">
        <w:rPr>
          <w:rFonts w:ascii="Times New Roman" w:eastAsia="Times New Roman" w:hAnsi="Times New Roman" w:cs="Times New Roman"/>
          <w:bCs/>
          <w:sz w:val="29"/>
          <w:szCs w:val="24"/>
        </w:rPr>
        <w:t>Староарзаматовский сельсовет</w:t>
      </w:r>
    </w:p>
    <w:p w:rsidR="00D831FD" w:rsidRPr="00D831FD" w:rsidRDefault="00D831FD" w:rsidP="00D83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</w:rPr>
      </w:pPr>
      <w:r w:rsidRPr="00D831FD">
        <w:rPr>
          <w:rFonts w:ascii="Times New Roman" w:eastAsia="Times New Roman" w:hAnsi="Times New Roman" w:cs="Times New Roman"/>
          <w:bCs/>
          <w:sz w:val="29"/>
          <w:szCs w:val="24"/>
        </w:rPr>
        <w:t>муниципального района</w:t>
      </w:r>
    </w:p>
    <w:p w:rsidR="00D831FD" w:rsidRPr="00D831FD" w:rsidRDefault="00D831FD" w:rsidP="00D83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</w:rPr>
      </w:pPr>
      <w:r w:rsidRPr="00D831FD">
        <w:rPr>
          <w:rFonts w:ascii="Times New Roman" w:eastAsia="Times New Roman" w:hAnsi="Times New Roman" w:cs="Times New Roman"/>
          <w:bCs/>
          <w:sz w:val="29"/>
          <w:szCs w:val="24"/>
        </w:rPr>
        <w:t>Мишкинский район</w:t>
      </w:r>
    </w:p>
    <w:p w:rsidR="00D831FD" w:rsidRPr="00D831FD" w:rsidRDefault="00D831FD" w:rsidP="00D83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9"/>
          <w:szCs w:val="24"/>
        </w:rPr>
      </w:pPr>
      <w:r w:rsidRPr="00D831FD">
        <w:rPr>
          <w:rFonts w:ascii="Times New Roman" w:eastAsia="Times New Roman" w:hAnsi="Times New Roman" w:cs="Times New Roman"/>
          <w:bCs/>
          <w:sz w:val="29"/>
          <w:szCs w:val="24"/>
        </w:rPr>
        <w:t>Республики Башкортостан</w:t>
      </w:r>
      <w:r w:rsidRPr="00D831FD">
        <w:rPr>
          <w:rFonts w:ascii="Times New Roman" w:eastAsia="Times New Roman" w:hAnsi="Times New Roman" w:cs="Times New Roman"/>
          <w:bCs/>
          <w:sz w:val="29"/>
          <w:szCs w:val="24"/>
        </w:rPr>
        <w:tab/>
      </w:r>
      <w:r w:rsidRPr="00D831FD">
        <w:rPr>
          <w:rFonts w:ascii="Times New Roman" w:eastAsia="Times New Roman" w:hAnsi="Times New Roman" w:cs="Times New Roman"/>
          <w:bCs/>
          <w:sz w:val="29"/>
          <w:szCs w:val="24"/>
        </w:rPr>
        <w:tab/>
      </w:r>
      <w:r w:rsidRPr="00D831FD">
        <w:rPr>
          <w:rFonts w:ascii="Times New Roman" w:eastAsia="Times New Roman" w:hAnsi="Times New Roman" w:cs="Times New Roman"/>
          <w:bCs/>
          <w:sz w:val="29"/>
          <w:szCs w:val="24"/>
        </w:rPr>
        <w:tab/>
      </w:r>
      <w:r w:rsidRPr="00D831FD">
        <w:rPr>
          <w:rFonts w:ascii="Times New Roman" w:eastAsia="Times New Roman" w:hAnsi="Times New Roman" w:cs="Times New Roman"/>
          <w:bCs/>
          <w:sz w:val="29"/>
          <w:szCs w:val="24"/>
        </w:rPr>
        <w:tab/>
      </w:r>
      <w:r w:rsidRPr="00D831FD">
        <w:rPr>
          <w:rFonts w:ascii="Times New Roman" w:eastAsia="Times New Roman" w:hAnsi="Times New Roman" w:cs="Times New Roman"/>
          <w:bCs/>
          <w:sz w:val="29"/>
          <w:szCs w:val="24"/>
        </w:rPr>
        <w:tab/>
      </w:r>
      <w:r w:rsidRPr="00D831FD">
        <w:rPr>
          <w:rFonts w:ascii="Times New Roman" w:eastAsia="Times New Roman" w:hAnsi="Times New Roman" w:cs="Times New Roman"/>
          <w:bCs/>
          <w:sz w:val="29"/>
          <w:szCs w:val="24"/>
        </w:rPr>
        <w:tab/>
        <w:t>А.М.Шляпников</w:t>
      </w:r>
    </w:p>
    <w:p w:rsidR="00D831FD" w:rsidRPr="00D831FD" w:rsidRDefault="00D831FD" w:rsidP="00D8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831FD" w:rsidRPr="00D831FD" w:rsidRDefault="00D831FD" w:rsidP="00D8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 xml:space="preserve">д. Малонакаряково </w:t>
      </w:r>
    </w:p>
    <w:p w:rsidR="00D831FD" w:rsidRPr="00D831FD" w:rsidRDefault="00D831FD" w:rsidP="00D8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 xml:space="preserve">18 марта </w:t>
      </w:r>
      <w:smartTag w:uri="urn:schemas-microsoft-com:office:smarttags" w:element="metricconverter">
        <w:smartTagPr>
          <w:attr w:name="ProductID" w:val="2011 г"/>
        </w:smartTagPr>
        <w:r w:rsidRPr="00D831FD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D83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1FD" w:rsidRPr="00D831FD" w:rsidRDefault="00D831FD" w:rsidP="00D8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1FD">
        <w:rPr>
          <w:rFonts w:ascii="Times New Roman" w:eastAsia="Times New Roman" w:hAnsi="Times New Roman" w:cs="Times New Roman"/>
          <w:sz w:val="28"/>
          <w:szCs w:val="28"/>
        </w:rPr>
        <w:t xml:space="preserve">№ 332 </w:t>
      </w:r>
    </w:p>
    <w:p w:rsidR="00532E6D" w:rsidRPr="00D831FD" w:rsidRDefault="00532E6D" w:rsidP="00D831FD"/>
    <w:sectPr w:rsidR="00532E6D" w:rsidRPr="00D831FD" w:rsidSect="00D831F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6D" w:rsidRDefault="00532E6D" w:rsidP="00D831FD">
      <w:pPr>
        <w:spacing w:after="0" w:line="240" w:lineRule="auto"/>
      </w:pPr>
      <w:r>
        <w:separator/>
      </w:r>
    </w:p>
  </w:endnote>
  <w:endnote w:type="continuationSeparator" w:id="1">
    <w:p w:rsidR="00532E6D" w:rsidRDefault="00532E6D" w:rsidP="00D8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6D" w:rsidRDefault="00532E6D" w:rsidP="00D831FD">
      <w:pPr>
        <w:spacing w:after="0" w:line="240" w:lineRule="auto"/>
      </w:pPr>
      <w:r>
        <w:separator/>
      </w:r>
    </w:p>
  </w:footnote>
  <w:footnote w:type="continuationSeparator" w:id="1">
    <w:p w:rsidR="00532E6D" w:rsidRDefault="00532E6D" w:rsidP="00D83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FD"/>
    <w:rsid w:val="00532E6D"/>
    <w:rsid w:val="00D8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31FD"/>
  </w:style>
  <w:style w:type="paragraph" w:styleId="a5">
    <w:name w:val="footer"/>
    <w:basedOn w:val="a"/>
    <w:link w:val="a6"/>
    <w:uiPriority w:val="99"/>
    <w:semiHidden/>
    <w:unhideWhenUsed/>
    <w:rsid w:val="00D8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1FD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D831F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8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2018-01-31T13:01:00Z</dcterms:created>
  <dcterms:modified xsi:type="dcterms:W3CDTF">2018-01-31T13:06:00Z</dcterms:modified>
</cp:coreProperties>
</file>