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tabs>
          <w:tab w:val="center" w:pos="4320"/>
        </w:tabs>
        <w:spacing w:after="0" w:line="240" w:lineRule="auto"/>
        <w:rPr>
          <w:rFonts w:ascii="Times New Roman" w:eastAsia="Times New Roman" w:hAnsi="Times New Roman" w:cs="Times New Roman"/>
          <w:sz w:val="24"/>
          <w:szCs w:val="24"/>
          <w:lang w:eastAsia="ru-RU"/>
        </w:rPr>
      </w:pPr>
      <w:r w:rsidRPr="0063497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634972" w:rsidRDefault="00634972" w:rsidP="00634972">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634972" w:rsidRDefault="00634972" w:rsidP="00634972">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634972" w:rsidRDefault="00634972" w:rsidP="00634972">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634972" w:rsidRDefault="00634972" w:rsidP="00634972">
                            <w:pPr>
                              <w:jc w:val="center"/>
                              <w:rPr>
                                <w:rFonts w:ascii="ER Bukinist Bashkir" w:hAnsi="ER Bukinist Bashkir"/>
                              </w:rPr>
                            </w:pPr>
                            <w:r>
                              <w:rPr>
                                <w:rFonts w:ascii="ER Bukinist Bashkir" w:hAnsi="ER Bukinist Bashkir"/>
                              </w:rPr>
                              <w:t>АУЫЛ СОВЕТЫ</w:t>
                            </w:r>
                          </w:p>
                          <w:p w:rsidR="00634972" w:rsidRDefault="00634972" w:rsidP="00634972">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634972" w:rsidRDefault="00634972" w:rsidP="00634972">
                            <w:pPr>
                              <w:jc w:val="center"/>
                              <w:rPr>
                                <w:rFonts w:ascii="ER Bukinist Bashkir" w:hAnsi="ER Bukinist Bashkir"/>
                              </w:rPr>
                            </w:pPr>
                            <w:r>
                              <w:rPr>
                                <w:rFonts w:ascii="ER Bukinist Bashkir" w:hAnsi="ER Bukinist Bashkir"/>
                              </w:rPr>
                              <w:t>СОВЕТЫ</w:t>
                            </w: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тел.: 2-41-25, 2-41-60</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634972" w:rsidRDefault="00634972" w:rsidP="00634972">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634972" w:rsidRDefault="00634972" w:rsidP="00634972">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634972" w:rsidRDefault="00634972" w:rsidP="00634972">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634972" w:rsidRDefault="00634972" w:rsidP="00634972">
                      <w:pPr>
                        <w:jc w:val="center"/>
                        <w:rPr>
                          <w:rFonts w:ascii="ER Bukinist Bashkir" w:hAnsi="ER Bukinist Bashkir"/>
                        </w:rPr>
                      </w:pPr>
                      <w:r>
                        <w:rPr>
                          <w:rFonts w:ascii="ER Bukinist Bashkir" w:hAnsi="ER Bukinist Bashkir"/>
                        </w:rPr>
                        <w:t>АУЫЛ СОВЕТЫ</w:t>
                      </w:r>
                    </w:p>
                    <w:p w:rsidR="00634972" w:rsidRDefault="00634972" w:rsidP="00634972">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634972" w:rsidRDefault="00634972" w:rsidP="00634972">
                      <w:pPr>
                        <w:jc w:val="center"/>
                        <w:rPr>
                          <w:rFonts w:ascii="ER Bukinist Bashkir" w:hAnsi="ER Bukinist Bashkir"/>
                        </w:rPr>
                      </w:pPr>
                      <w:r>
                        <w:rPr>
                          <w:rFonts w:ascii="ER Bukinist Bashkir" w:hAnsi="ER Bukinist Bashkir"/>
                        </w:rPr>
                        <w:t>СОВЕТЫ</w:t>
                      </w: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тел.: 2-41-25, 2-41-60</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r w:rsidRPr="0063497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r>
                              <w:rPr>
                                <w:rFonts w:ascii="ER Bukinist Bashkir" w:hAnsi="ER Bukinist Bashkir"/>
                              </w:rPr>
                              <w:t>СОВЕТ</w:t>
                            </w:r>
                          </w:p>
                          <w:p w:rsidR="00634972" w:rsidRDefault="00634972" w:rsidP="00634972">
                            <w:pPr>
                              <w:jc w:val="center"/>
                              <w:rPr>
                                <w:rFonts w:ascii="ER Bukinist Bashkir" w:hAnsi="ER Bukinist Bashkir"/>
                              </w:rPr>
                            </w:pPr>
                            <w:r>
                              <w:rPr>
                                <w:rFonts w:ascii="ER Bukinist Bashkir" w:hAnsi="ER Bukinist Bashkir"/>
                              </w:rPr>
                              <w:t>СЕЛЬСКОГО ПОСЕЛЕНИЯ</w:t>
                            </w:r>
                          </w:p>
                          <w:p w:rsidR="00634972" w:rsidRDefault="00634972" w:rsidP="00634972">
                            <w:pPr>
                              <w:jc w:val="center"/>
                              <w:rPr>
                                <w:rFonts w:ascii="ER Bukinist Bashkir" w:hAnsi="ER Bukinist Bashkir"/>
                              </w:rPr>
                            </w:pPr>
                            <w:r>
                              <w:rPr>
                                <w:rFonts w:ascii="ER Bukinist Bashkir" w:hAnsi="ER Bukinist Bashkir"/>
                              </w:rPr>
                              <w:t>СТАРОАРЗАМАТОВСКИЙ</w:t>
                            </w:r>
                          </w:p>
                          <w:p w:rsidR="00634972" w:rsidRDefault="00634972" w:rsidP="00634972">
                            <w:pPr>
                              <w:jc w:val="center"/>
                              <w:rPr>
                                <w:rFonts w:ascii="ER Bukinist Bashkir" w:hAnsi="ER Bukinist Bashkir"/>
                              </w:rPr>
                            </w:pPr>
                            <w:r>
                              <w:rPr>
                                <w:rFonts w:ascii="ER Bukinist Bashkir" w:hAnsi="ER Bukinist Bashkir"/>
                              </w:rPr>
                              <w:t>СЕЛЬСОВЕТ</w:t>
                            </w:r>
                          </w:p>
                          <w:p w:rsidR="00634972" w:rsidRDefault="00634972" w:rsidP="00634972">
                            <w:pPr>
                              <w:jc w:val="center"/>
                              <w:rPr>
                                <w:rFonts w:ascii="ER Bukinist Bashkir" w:hAnsi="ER Bukinist Bashkir"/>
                              </w:rPr>
                            </w:pPr>
                            <w:r>
                              <w:rPr>
                                <w:rFonts w:ascii="ER Bukinist Bashkir" w:hAnsi="ER Bukinist Bashkir"/>
                              </w:rPr>
                              <w:t>МУНИЦИПАЛЬНОГО РАЙОНА</w:t>
                            </w:r>
                          </w:p>
                          <w:p w:rsidR="00634972" w:rsidRDefault="00634972" w:rsidP="00634972">
                            <w:pPr>
                              <w:jc w:val="center"/>
                              <w:rPr>
                                <w:rFonts w:ascii="ER Bukinist Bashkir" w:hAnsi="ER Bukinist Bashkir"/>
                              </w:rPr>
                            </w:pPr>
                            <w:r>
                              <w:rPr>
                                <w:rFonts w:ascii="ER Bukinist Bashkir" w:hAnsi="ER Bukinist Bashkir"/>
                              </w:rPr>
                              <w:t>МИШКИНСКИЙ РАЙОН</w:t>
                            </w:r>
                          </w:p>
                          <w:p w:rsidR="00634972" w:rsidRDefault="00634972" w:rsidP="00634972">
                            <w:pPr>
                              <w:jc w:val="center"/>
                              <w:rPr>
                                <w:rFonts w:ascii="ER Bukinist Bashkir" w:hAnsi="ER Bukinist Bashkir"/>
                              </w:rPr>
                            </w:pPr>
                            <w:r>
                              <w:rPr>
                                <w:rFonts w:ascii="ER Bukinist Bashkir" w:hAnsi="ER Bukinist Bashkir"/>
                              </w:rPr>
                              <w:t>РЕСПУБЛИКИ БАШКОРТОСТАН</w:t>
                            </w: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тел.: 2-41-25; 2-41-60</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rPr>
                      </w:pPr>
                      <w:r>
                        <w:rPr>
                          <w:rFonts w:ascii="ER Bukinist Bashkir" w:hAnsi="ER Bukinist Bashkir"/>
                        </w:rPr>
                        <w:t>СОВЕТ</w:t>
                      </w:r>
                    </w:p>
                    <w:p w:rsidR="00634972" w:rsidRDefault="00634972" w:rsidP="00634972">
                      <w:pPr>
                        <w:jc w:val="center"/>
                        <w:rPr>
                          <w:rFonts w:ascii="ER Bukinist Bashkir" w:hAnsi="ER Bukinist Bashkir"/>
                        </w:rPr>
                      </w:pPr>
                      <w:r>
                        <w:rPr>
                          <w:rFonts w:ascii="ER Bukinist Bashkir" w:hAnsi="ER Bukinist Bashkir"/>
                        </w:rPr>
                        <w:t>СЕЛЬСКОГО ПОСЕЛЕНИЯ</w:t>
                      </w:r>
                    </w:p>
                    <w:p w:rsidR="00634972" w:rsidRDefault="00634972" w:rsidP="00634972">
                      <w:pPr>
                        <w:jc w:val="center"/>
                        <w:rPr>
                          <w:rFonts w:ascii="ER Bukinist Bashkir" w:hAnsi="ER Bukinist Bashkir"/>
                        </w:rPr>
                      </w:pPr>
                      <w:r>
                        <w:rPr>
                          <w:rFonts w:ascii="ER Bukinist Bashkir" w:hAnsi="ER Bukinist Bashkir"/>
                        </w:rPr>
                        <w:t>СТАРОАРЗАМАТОВСКИЙ</w:t>
                      </w:r>
                    </w:p>
                    <w:p w:rsidR="00634972" w:rsidRDefault="00634972" w:rsidP="00634972">
                      <w:pPr>
                        <w:jc w:val="center"/>
                        <w:rPr>
                          <w:rFonts w:ascii="ER Bukinist Bashkir" w:hAnsi="ER Bukinist Bashkir"/>
                        </w:rPr>
                      </w:pPr>
                      <w:r>
                        <w:rPr>
                          <w:rFonts w:ascii="ER Bukinist Bashkir" w:hAnsi="ER Bukinist Bashkir"/>
                        </w:rPr>
                        <w:t>СЕЛЬСОВЕТ</w:t>
                      </w:r>
                    </w:p>
                    <w:p w:rsidR="00634972" w:rsidRDefault="00634972" w:rsidP="00634972">
                      <w:pPr>
                        <w:jc w:val="center"/>
                        <w:rPr>
                          <w:rFonts w:ascii="ER Bukinist Bashkir" w:hAnsi="ER Bukinist Bashkir"/>
                        </w:rPr>
                      </w:pPr>
                      <w:r>
                        <w:rPr>
                          <w:rFonts w:ascii="ER Bukinist Bashkir" w:hAnsi="ER Bukinist Bashkir"/>
                        </w:rPr>
                        <w:t>МУНИЦИПАЛЬНОГО РАЙОНА</w:t>
                      </w:r>
                    </w:p>
                    <w:p w:rsidR="00634972" w:rsidRDefault="00634972" w:rsidP="00634972">
                      <w:pPr>
                        <w:jc w:val="center"/>
                        <w:rPr>
                          <w:rFonts w:ascii="ER Bukinist Bashkir" w:hAnsi="ER Bukinist Bashkir"/>
                        </w:rPr>
                      </w:pPr>
                      <w:r>
                        <w:rPr>
                          <w:rFonts w:ascii="ER Bukinist Bashkir" w:hAnsi="ER Bukinist Bashkir"/>
                        </w:rPr>
                        <w:t>МИШКИНСКИЙ РАЙОН</w:t>
                      </w:r>
                    </w:p>
                    <w:p w:rsidR="00634972" w:rsidRDefault="00634972" w:rsidP="00634972">
                      <w:pPr>
                        <w:jc w:val="center"/>
                        <w:rPr>
                          <w:rFonts w:ascii="ER Bukinist Bashkir" w:hAnsi="ER Bukinist Bashkir"/>
                        </w:rPr>
                      </w:pPr>
                      <w:r>
                        <w:rPr>
                          <w:rFonts w:ascii="ER Bukinist Bashkir" w:hAnsi="ER Bukinist Bashkir"/>
                        </w:rPr>
                        <w:t>РЕСПУБЛИКИ БАШКОРТОСТАН</w:t>
                      </w:r>
                    </w:p>
                    <w:p w:rsidR="00634972" w:rsidRDefault="00634972" w:rsidP="00634972">
                      <w:pPr>
                        <w:jc w:val="center"/>
                        <w:rPr>
                          <w:rFonts w:ascii="ER Bukinist Bashkir" w:hAnsi="ER Bukinist Bashkir"/>
                        </w:rPr>
                      </w:pP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452346, Малонакаряково, ул. Ленина, 8 </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тел.: 2-41-25; 2-41-60</w:t>
                      </w:r>
                    </w:p>
                    <w:p w:rsidR="00634972" w:rsidRDefault="00634972" w:rsidP="00634972">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r w:rsidRPr="00634972">
        <w:rPr>
          <w:rFonts w:ascii="Times New Roman" w:eastAsia="Times New Roman" w:hAnsi="Times New Roman" w:cs="Times New Roman"/>
          <w:sz w:val="24"/>
          <w:szCs w:val="24"/>
          <w:lang w:eastAsia="ru-RU"/>
        </w:rPr>
        <w:tab/>
      </w:r>
      <w:r w:rsidRPr="00634972">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634972" w:rsidRPr="00634972" w:rsidRDefault="00634972" w:rsidP="00634972">
      <w:pPr>
        <w:tabs>
          <w:tab w:val="left" w:pos="4035"/>
        </w:tabs>
        <w:spacing w:after="0" w:line="240" w:lineRule="auto"/>
        <w:jc w:val="center"/>
        <w:rPr>
          <w:rFonts w:ascii="Times New Roman" w:eastAsia="Times New Roman" w:hAnsi="Times New Roman" w:cs="Times New Roman"/>
          <w:sz w:val="24"/>
          <w:szCs w:val="24"/>
          <w:lang w:eastAsia="ru-RU"/>
        </w:rPr>
      </w:pPr>
    </w:p>
    <w:p w:rsidR="00634972" w:rsidRPr="00634972" w:rsidRDefault="00634972" w:rsidP="00634972">
      <w:pPr>
        <w:tabs>
          <w:tab w:val="left" w:pos="4035"/>
        </w:tabs>
        <w:spacing w:after="0" w:line="240" w:lineRule="auto"/>
        <w:jc w:val="center"/>
        <w:rPr>
          <w:rFonts w:ascii="Times New Roman" w:eastAsia="Times New Roman" w:hAnsi="Times New Roman" w:cs="Times New Roman"/>
          <w:sz w:val="24"/>
          <w:szCs w:val="24"/>
          <w:lang w:eastAsia="ru-RU"/>
        </w:rPr>
      </w:pPr>
    </w:p>
    <w:p w:rsidR="00634972" w:rsidRPr="00634972" w:rsidRDefault="00634972" w:rsidP="00634972">
      <w:pPr>
        <w:tabs>
          <w:tab w:val="left" w:pos="4035"/>
        </w:tabs>
        <w:spacing w:after="0" w:line="240" w:lineRule="auto"/>
        <w:jc w:val="center"/>
        <w:rPr>
          <w:rFonts w:ascii="Times New Roman" w:eastAsia="Times New Roman" w:hAnsi="Times New Roman" w:cs="Times New Roman"/>
          <w:sz w:val="24"/>
          <w:szCs w:val="24"/>
          <w:lang w:eastAsia="ru-RU"/>
        </w:rPr>
      </w:pPr>
      <w:r w:rsidRPr="00634972">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634972" w:rsidRPr="00634972" w:rsidRDefault="00634972" w:rsidP="00634972">
      <w:pPr>
        <w:tabs>
          <w:tab w:val="left" w:pos="4035"/>
        </w:tabs>
        <w:spacing w:after="0" w:line="240" w:lineRule="auto"/>
        <w:jc w:val="center"/>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ER Bukinist Bashkir" w:eastAsia="Times New Roman" w:hAnsi="ER Bukinist Bashkir" w:cs="Times New Roman"/>
          <w:sz w:val="24"/>
          <w:szCs w:val="24"/>
          <w:lang w:eastAsia="ru-RU"/>
        </w:rPr>
      </w:pPr>
      <w:proofErr w:type="gramStart"/>
      <w:r w:rsidRPr="00634972">
        <w:rPr>
          <w:rFonts w:ascii="Times Cyr Bash Normal" w:eastAsia="Times New Roman" w:hAnsi="Times Cyr Bash Normal" w:cs="Times New Roman"/>
          <w:sz w:val="24"/>
          <w:szCs w:val="24"/>
          <w:lang w:eastAsia="ru-RU"/>
        </w:rPr>
        <w:t>?</w:t>
      </w:r>
      <w:r w:rsidRPr="00634972">
        <w:rPr>
          <w:rFonts w:ascii="ER Bukinist Bashkir" w:eastAsia="Times New Roman" w:hAnsi="ER Bukinist Bashkir" w:cs="Times New Roman"/>
          <w:sz w:val="24"/>
          <w:szCs w:val="24"/>
          <w:lang w:eastAsia="ru-RU"/>
        </w:rPr>
        <w:t>АРАР</w:t>
      </w:r>
      <w:proofErr w:type="gramEnd"/>
      <w:r w:rsidRPr="00634972">
        <w:rPr>
          <w:rFonts w:ascii="ER Bukinist Bashkir" w:eastAsia="Times New Roman" w:hAnsi="ER Bukinist Bashkir" w:cs="Times New Roman"/>
          <w:sz w:val="24"/>
          <w:szCs w:val="24"/>
          <w:lang w:eastAsia="ru-RU"/>
        </w:rPr>
        <w:tab/>
        <w:t xml:space="preserve">                                                                         </w:t>
      </w:r>
      <w:r w:rsidRPr="00634972">
        <w:rPr>
          <w:rFonts w:ascii="ER Bukinist Bashkir" w:eastAsia="Times New Roman" w:hAnsi="ER Bukinist Bashkir" w:cs="Times New Roman"/>
          <w:sz w:val="24"/>
          <w:szCs w:val="24"/>
          <w:lang w:eastAsia="ru-RU"/>
        </w:rPr>
        <w:tab/>
        <w:t xml:space="preserve">                      РЕШЕНИЕ</w:t>
      </w:r>
    </w:p>
    <w:p w:rsidR="00634972" w:rsidRPr="00634972" w:rsidRDefault="00634972" w:rsidP="00634972">
      <w:pPr>
        <w:spacing w:after="0" w:line="240" w:lineRule="auto"/>
        <w:jc w:val="both"/>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 xml:space="preserve"> </w:t>
      </w:r>
    </w:p>
    <w:p w:rsidR="00634972" w:rsidRPr="00634972" w:rsidRDefault="00634972" w:rsidP="00634972">
      <w:pPr>
        <w:spacing w:after="0" w:line="240" w:lineRule="auto"/>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 xml:space="preserve">15 февраль 2023 </w:t>
      </w:r>
      <w:proofErr w:type="spellStart"/>
      <w:r w:rsidRPr="00634972">
        <w:rPr>
          <w:rFonts w:ascii="Times New Roman" w:eastAsia="Times New Roman" w:hAnsi="Times New Roman" w:cs="Times New Roman"/>
          <w:sz w:val="28"/>
          <w:szCs w:val="28"/>
          <w:lang w:eastAsia="ru-RU"/>
        </w:rPr>
        <w:t>йыл</w:t>
      </w:r>
      <w:proofErr w:type="spellEnd"/>
      <w:r w:rsidRPr="00634972">
        <w:rPr>
          <w:rFonts w:ascii="Times New Roman" w:eastAsia="Times New Roman" w:hAnsi="Times New Roman" w:cs="Times New Roman"/>
          <w:sz w:val="28"/>
          <w:szCs w:val="28"/>
          <w:lang w:eastAsia="ru-RU"/>
        </w:rPr>
        <w:t xml:space="preserve">                         № 323                        15 февраля 2023 года</w:t>
      </w:r>
    </w:p>
    <w:p w:rsidR="00634972" w:rsidRPr="00634972" w:rsidRDefault="00634972" w:rsidP="00634972">
      <w:pPr>
        <w:spacing w:after="0" w:line="240" w:lineRule="auto"/>
        <w:rPr>
          <w:rFonts w:ascii="Times New Roman" w:eastAsia="Calibri" w:hAnsi="Times New Roman" w:cs="Times New Roman"/>
          <w:sz w:val="24"/>
          <w:szCs w:val="24"/>
        </w:rPr>
      </w:pPr>
    </w:p>
    <w:p w:rsidR="00634972" w:rsidRPr="00634972" w:rsidRDefault="00634972" w:rsidP="00634972">
      <w:pPr>
        <w:spacing w:after="0" w:line="240" w:lineRule="auto"/>
        <w:ind w:firstLine="708"/>
        <w:jc w:val="center"/>
        <w:rPr>
          <w:rFonts w:ascii="Times New Roman" w:eastAsia="Times New Roman" w:hAnsi="Times New Roman" w:cs="Times New Roman"/>
          <w:b/>
          <w:sz w:val="28"/>
          <w:szCs w:val="24"/>
          <w:lang w:eastAsia="ru-RU"/>
        </w:rPr>
      </w:pPr>
      <w:r w:rsidRPr="00634972">
        <w:rPr>
          <w:rFonts w:ascii="Times New Roman" w:eastAsia="Times New Roman" w:hAnsi="Times New Roman" w:cs="Times New Roman"/>
          <w:b/>
          <w:sz w:val="28"/>
          <w:szCs w:val="24"/>
          <w:lang w:eastAsia="ru-RU"/>
        </w:rPr>
        <w:t>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28.12.2016 г. № 106 «Об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w:t>
      </w:r>
    </w:p>
    <w:p w:rsidR="00634972" w:rsidRPr="00634972" w:rsidRDefault="00634972" w:rsidP="00634972">
      <w:pPr>
        <w:spacing w:after="0" w:line="240" w:lineRule="auto"/>
        <w:ind w:firstLine="708"/>
        <w:jc w:val="center"/>
        <w:rPr>
          <w:rFonts w:ascii="Times New Roman" w:eastAsia="Times New Roman" w:hAnsi="Times New Roman" w:cs="Times New Roman"/>
          <w:b/>
          <w:sz w:val="28"/>
          <w:szCs w:val="24"/>
          <w:lang w:eastAsia="ru-RU"/>
        </w:rPr>
      </w:pPr>
      <w:r w:rsidRPr="00634972">
        <w:rPr>
          <w:rFonts w:ascii="Times New Roman" w:eastAsia="Times New Roman" w:hAnsi="Times New Roman" w:cs="Times New Roman"/>
          <w:b/>
          <w:sz w:val="28"/>
          <w:szCs w:val="24"/>
          <w:lang w:eastAsia="ru-RU"/>
        </w:rPr>
        <w:t xml:space="preserve"> </w:t>
      </w:r>
    </w:p>
    <w:p w:rsidR="00634972" w:rsidRPr="00634972" w:rsidRDefault="00634972" w:rsidP="00634972">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r w:rsidRPr="00634972">
        <w:rPr>
          <w:rFonts w:ascii="Times New Roman" w:eastAsia="Times New Roman" w:hAnsi="Times New Roman" w:cs="Times New Roman"/>
          <w:b/>
          <w:sz w:val="28"/>
          <w:lang w:eastAsia="ru-RU"/>
        </w:rPr>
        <w:t xml:space="preserve"> (в ред. от 22.05.2017 №128, от 01.08.2018 № 198, от 01.10.2018 № 206,  </w:t>
      </w:r>
    </w:p>
    <w:p w:rsidR="00634972" w:rsidRPr="00634972" w:rsidRDefault="00634972" w:rsidP="00634972">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r w:rsidRPr="00634972">
        <w:rPr>
          <w:rFonts w:ascii="Times New Roman" w:eastAsia="Times New Roman" w:hAnsi="Times New Roman" w:cs="Times New Roman"/>
          <w:b/>
          <w:sz w:val="28"/>
          <w:lang w:eastAsia="ru-RU"/>
        </w:rPr>
        <w:t>от 05.09.2019 № 288, от 10.04.2020 № 54, от 30.03.2021 № 143, от 28.02.2022 № 237, от28.02.2022 № 238, от 28.02.2022 № 238/1)</w:t>
      </w:r>
    </w:p>
    <w:p w:rsidR="00634972" w:rsidRPr="00634972" w:rsidRDefault="00634972" w:rsidP="00634972">
      <w:pPr>
        <w:spacing w:after="0" w:line="240" w:lineRule="auto"/>
        <w:ind w:firstLine="567"/>
        <w:jc w:val="both"/>
        <w:rPr>
          <w:rFonts w:ascii="Times New Roman" w:eastAsia="Times New Roman" w:hAnsi="Times New Roman" w:cs="Times New Roman"/>
          <w:sz w:val="28"/>
          <w:lang w:eastAsia="ru-RU"/>
        </w:rPr>
      </w:pPr>
    </w:p>
    <w:p w:rsidR="00634972" w:rsidRPr="00634972" w:rsidRDefault="00634972" w:rsidP="00634972">
      <w:pPr>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и в целях </w:t>
      </w:r>
      <w:r w:rsidRPr="00634972">
        <w:rPr>
          <w:rFonts w:ascii="Times New Roman" w:eastAsia="Times New Roman" w:hAnsi="Times New Roman" w:cs="Times New Roman"/>
          <w:sz w:val="28"/>
          <w:szCs w:val="28"/>
          <w:lang w:eastAsia="ru-RU"/>
        </w:rPr>
        <w:t xml:space="preserve">приведения муниципальных нормативных правовых актов в соответствии с действующим законодательством Российской Федерации, </w:t>
      </w:r>
      <w:r w:rsidRPr="00634972">
        <w:rPr>
          <w:rFonts w:ascii="Times New Roman" w:eastAsia="Times New Roman" w:hAnsi="Times New Roman" w:cs="Times New Roman"/>
          <w:color w:val="000000"/>
          <w:sz w:val="28"/>
          <w:szCs w:val="28"/>
          <w:lang w:eastAsia="ru-RU"/>
        </w:rPr>
        <w:t>постановлением Правительства Российской Федерации от 02.04.2022 №575 «</w:t>
      </w:r>
      <w:r w:rsidRPr="00634972">
        <w:rPr>
          <w:rFonts w:ascii="Times New Roman" w:eastAsia="Times New Roman" w:hAnsi="Times New Roman" w:cs="Times New Roman"/>
          <w:bCs/>
          <w:color w:val="000000"/>
          <w:sz w:val="28"/>
          <w:szCs w:val="30"/>
          <w:shd w:val="clear" w:color="auto" w:fill="FFFFFF"/>
          <w:lang w:eastAsia="ru-RU"/>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Pr="00634972">
        <w:rPr>
          <w:rFonts w:ascii="Times New Roman" w:eastAsia="Times New Roman" w:hAnsi="Times New Roman" w:cs="Times New Roman"/>
          <w:color w:val="000000"/>
          <w:sz w:val="28"/>
          <w:szCs w:val="28"/>
          <w:lang w:eastAsia="ru-RU"/>
        </w:rPr>
        <w:t xml:space="preserve"> Совет</w:t>
      </w:r>
      <w:r w:rsidRPr="00634972">
        <w:rPr>
          <w:rFonts w:ascii="Times New Roman" w:eastAsia="Times New Roman" w:hAnsi="Times New Roman" w:cs="Times New Roman"/>
          <w:sz w:val="28"/>
          <w:szCs w:val="28"/>
          <w:lang w:eastAsia="ru-RU"/>
        </w:rPr>
        <w:t xml:space="preserve"> сельского поселения Староарзаматовский сельсовет муниципального района Мишкинский район Республики Башкортостан двадцать восьмого созыва       р е ш и л: </w:t>
      </w:r>
    </w:p>
    <w:p w:rsidR="00634972" w:rsidRPr="00634972" w:rsidRDefault="00634972" w:rsidP="00634972">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634972">
        <w:rPr>
          <w:rFonts w:ascii="Times New Roman" w:eastAsia="Times New Roman" w:hAnsi="Times New Roman" w:cs="Times New Roman"/>
          <w:sz w:val="28"/>
          <w:szCs w:val="28"/>
          <w:lang w:eastAsia="ru-RU"/>
        </w:rPr>
        <w:t>1. Внести в решение Совета сельского поселения Староарзаматовский сельсовет муниципального района Мишкинский район Республики Башкортостан от 28.12.2016 №106 «</w:t>
      </w:r>
      <w:r w:rsidRPr="00634972">
        <w:rPr>
          <w:rFonts w:ascii="Times New Roman" w:eastAsia="Times New Roman" w:hAnsi="Times New Roman" w:cs="Times New Roman"/>
          <w:bCs/>
          <w:color w:val="000000"/>
          <w:sz w:val="28"/>
          <w:szCs w:val="28"/>
          <w:lang w:eastAsia="ru-RU"/>
        </w:rPr>
        <w:t>Об утверждении Правила землепользования и застройки сельского поселения Староарзаматовский сельсовет муниципального района Мишкинский район Республики Башкортостан</w:t>
      </w:r>
      <w:r w:rsidRPr="00634972">
        <w:rPr>
          <w:rFonts w:ascii="Times New Roman" w:eastAsia="Times New Roman" w:hAnsi="Times New Roman" w:cs="Times New Roman"/>
          <w:sz w:val="28"/>
          <w:szCs w:val="28"/>
          <w:lang w:eastAsia="ru-RU"/>
        </w:rPr>
        <w:t>»</w:t>
      </w:r>
      <w:r w:rsidRPr="00634972">
        <w:rPr>
          <w:rFonts w:ascii="Times New Roman" w:eastAsia="Times New Roman" w:hAnsi="Times New Roman" w:cs="Times New Roman"/>
          <w:b/>
          <w:sz w:val="28"/>
          <w:lang w:eastAsia="ru-RU"/>
        </w:rPr>
        <w:t xml:space="preserve"> </w:t>
      </w:r>
      <w:r w:rsidRPr="00634972">
        <w:rPr>
          <w:rFonts w:ascii="Times New Roman" w:eastAsia="Times New Roman" w:hAnsi="Times New Roman" w:cs="Times New Roman"/>
          <w:sz w:val="28"/>
          <w:lang w:eastAsia="ru-RU"/>
        </w:rPr>
        <w:t xml:space="preserve">(в ред. от 22.05.2017 №128, от 01.08.2018 № 198, от 01.10.2018 </w:t>
      </w:r>
      <w:r w:rsidRPr="00634972">
        <w:rPr>
          <w:rFonts w:ascii="Times New Roman" w:eastAsia="Times New Roman" w:hAnsi="Times New Roman" w:cs="Times New Roman"/>
          <w:sz w:val="28"/>
          <w:lang w:eastAsia="ru-RU"/>
        </w:rPr>
        <w:lastRenderedPageBreak/>
        <w:t>№ 206,  от 05.09.2019 № 288, от 10.04.2020 № 54, от 30.03.2021 № 143, от 28.02.2022 № 237, от28.02.2022 № 238, от 28.02.2022 № 238/1)</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 xml:space="preserve">следующие изменения: </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1.1. Абзац 11 статьи 1 изложить в следующей редакции:</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634972">
        <w:rPr>
          <w:rFonts w:ascii="Times New Roman" w:eastAsia="Times New Roman" w:hAnsi="Times New Roman" w:cs="Times New Roman"/>
          <w:sz w:val="28"/>
          <w:szCs w:val="28"/>
          <w:lang w:eastAsia="ru-RU"/>
        </w:rPr>
        <w:t xml:space="preserve">«Градостроительная деятельность – </w:t>
      </w:r>
      <w:r w:rsidRPr="00634972">
        <w:rPr>
          <w:rFonts w:ascii="Times New Roman" w:eastAsia="Times New Roman" w:hAnsi="Times New Roman" w:cs="Times New Roman"/>
          <w:color w:val="000000"/>
          <w:sz w:val="28"/>
          <w:szCs w:val="28"/>
          <w:shd w:val="clear" w:color="auto" w:fill="FFFFFF"/>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Абзац 15 статьи 1 изложить в следующей редакции:</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«Градостроительный регламент -</w:t>
      </w:r>
      <w:r w:rsidRPr="00634972">
        <w:rPr>
          <w:rFonts w:ascii="Times New Roman" w:eastAsia="Times New Roman" w:hAnsi="Times New Roman" w:cs="Times New Roman"/>
          <w:color w:val="000000"/>
          <w:sz w:val="28"/>
          <w:szCs w:val="28"/>
          <w:shd w:val="clear" w:color="auto" w:fill="FFFFFF"/>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Абзац 35 статьи 1 изложить в следующей редакции:</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«Красные линии -</w:t>
      </w:r>
      <w:r w:rsidRPr="00634972">
        <w:rPr>
          <w:rFonts w:ascii="Times New Roman" w:eastAsia="Times New Roman" w:hAnsi="Times New Roman" w:cs="Times New Roman"/>
          <w:color w:val="000000"/>
          <w:sz w:val="28"/>
          <w:szCs w:val="28"/>
          <w:shd w:val="clear" w:color="auto" w:fill="FFFFFF"/>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Абзац 19 Статьи 1 изложить в следующей редакции:</w:t>
      </w:r>
    </w:p>
    <w:p w:rsidR="00634972" w:rsidRPr="00634972" w:rsidRDefault="00634972" w:rsidP="00634972">
      <w:pPr>
        <w:widowControl w:val="0"/>
        <w:autoSpaceDE w:val="0"/>
        <w:autoSpaceDN w:val="0"/>
        <w:adjustRightInd w:val="0"/>
        <w:spacing w:after="0" w:line="240" w:lineRule="auto"/>
        <w:ind w:firstLine="567"/>
        <w:jc w:val="both"/>
        <w:rPr>
          <w:rFonts w:ascii="Calibri" w:eastAsia="Times New Roman" w:hAnsi="Calibri" w:cs="Times New Roman"/>
          <w:color w:val="000000"/>
          <w:sz w:val="28"/>
          <w:szCs w:val="28"/>
          <w:shd w:val="clear" w:color="auto" w:fill="FFFFFF"/>
          <w:lang w:eastAsia="ru-RU"/>
        </w:rPr>
      </w:pPr>
      <w:r w:rsidRPr="00634972">
        <w:rPr>
          <w:rFonts w:ascii="Times New Roman" w:eastAsia="Times New Roman" w:hAnsi="Times New Roman" w:cs="Times New Roman"/>
          <w:sz w:val="28"/>
          <w:szCs w:val="28"/>
          <w:lang w:eastAsia="ru-RU"/>
        </w:rPr>
        <w:t>«Застройщик -</w:t>
      </w:r>
      <w:r w:rsidRPr="00634972">
        <w:rPr>
          <w:rFonts w:ascii="Times New Roman" w:eastAsia="Times New Roman" w:hAnsi="Times New Roman" w:cs="Times New Roman"/>
          <w:color w:val="000000"/>
          <w:sz w:val="28"/>
          <w:szCs w:val="28"/>
          <w:shd w:val="clear" w:color="auto" w:fill="FFFFFF"/>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1.2. Статью 1 дополнить абзацами следующего содержания:</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 xml:space="preserve">Зоны с особыми условиями использования территорий - </w:t>
      </w:r>
      <w:r w:rsidRPr="00634972">
        <w:rPr>
          <w:rFonts w:ascii="Times New Roman" w:eastAsia="Times New Roman" w:hAnsi="Times New Roman" w:cs="Times New Roman"/>
          <w:color w:val="000000"/>
          <w:sz w:val="28"/>
          <w:szCs w:val="28"/>
          <w:shd w:val="clear" w:color="auto" w:fill="FFFFFF"/>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34972">
        <w:rPr>
          <w:rFonts w:ascii="Times New Roman" w:eastAsia="Times New Roman" w:hAnsi="Times New Roman" w:cs="Times New Roman"/>
          <w:color w:val="000000"/>
          <w:sz w:val="28"/>
          <w:szCs w:val="28"/>
          <w:shd w:val="clear" w:color="auto" w:fill="FFFFFF"/>
          <w:lang w:eastAsia="ru-RU"/>
        </w:rPr>
        <w:t>водоохранные</w:t>
      </w:r>
      <w:proofErr w:type="spellEnd"/>
      <w:r w:rsidRPr="00634972">
        <w:rPr>
          <w:rFonts w:ascii="Times New Roman" w:eastAsia="Times New Roman" w:hAnsi="Times New Roman" w:cs="Times New Roman"/>
          <w:color w:val="000000"/>
          <w:sz w:val="28"/>
          <w:szCs w:val="28"/>
          <w:shd w:val="clear" w:color="auto" w:fill="FFFFFF"/>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34972">
        <w:rPr>
          <w:rFonts w:ascii="Times New Roman" w:eastAsia="Times New Roman" w:hAnsi="Times New Roman" w:cs="Times New Roman"/>
          <w:color w:val="000000"/>
          <w:sz w:val="28"/>
          <w:szCs w:val="28"/>
          <w:shd w:val="clear" w:color="auto" w:fill="FFFFFF"/>
          <w:lang w:eastAsia="ru-RU"/>
        </w:rPr>
        <w:t>приаэродромная</w:t>
      </w:r>
      <w:proofErr w:type="spellEnd"/>
      <w:r w:rsidRPr="00634972">
        <w:rPr>
          <w:rFonts w:ascii="Times New Roman" w:eastAsia="Times New Roman" w:hAnsi="Times New Roman" w:cs="Times New Roman"/>
          <w:color w:val="000000"/>
          <w:sz w:val="28"/>
          <w:szCs w:val="28"/>
          <w:shd w:val="clear" w:color="auto" w:fill="FFFFFF"/>
          <w:lang w:eastAsia="ru-RU"/>
        </w:rPr>
        <w:t xml:space="preserve"> территория, иные зоны, устанавливаемые в </w:t>
      </w:r>
      <w:r w:rsidRPr="00634972">
        <w:rPr>
          <w:rFonts w:ascii="Times New Roman" w:eastAsia="Times New Roman" w:hAnsi="Times New Roman" w:cs="Times New Roman"/>
          <w:sz w:val="28"/>
          <w:szCs w:val="28"/>
          <w:shd w:val="clear" w:color="auto" w:fill="FFFFFF"/>
          <w:lang w:eastAsia="ru-RU"/>
        </w:rPr>
        <w:t xml:space="preserve">соответствии с </w:t>
      </w:r>
      <w:hyperlink r:id="rId6" w:anchor="dst1863" w:history="1">
        <w:r w:rsidRPr="00634972">
          <w:rPr>
            <w:rFonts w:ascii="Times New Roman" w:eastAsia="Times New Roman" w:hAnsi="Times New Roman" w:cs="Times New Roman"/>
            <w:sz w:val="28"/>
            <w:szCs w:val="28"/>
            <w:shd w:val="clear" w:color="auto" w:fill="FFFFFF"/>
            <w:lang w:eastAsia="ru-RU"/>
          </w:rPr>
          <w:t>законодательством</w:t>
        </w:r>
      </w:hyperlink>
      <w:r w:rsidRPr="00634972">
        <w:rPr>
          <w:rFonts w:ascii="Times New Roman" w:eastAsia="Times New Roman" w:hAnsi="Times New Roman" w:cs="Times New Roman"/>
          <w:sz w:val="28"/>
          <w:szCs w:val="28"/>
          <w:lang w:eastAsia="ru-RU"/>
        </w:rPr>
        <w:t xml:space="preserve"> </w:t>
      </w:r>
      <w:r w:rsidRPr="00634972">
        <w:rPr>
          <w:rFonts w:ascii="Times New Roman" w:eastAsia="Times New Roman" w:hAnsi="Times New Roman" w:cs="Times New Roman"/>
          <w:sz w:val="28"/>
          <w:szCs w:val="28"/>
          <w:shd w:val="clear" w:color="auto" w:fill="FFFFFF"/>
          <w:lang w:eastAsia="ru-RU"/>
        </w:rPr>
        <w:t>Российской</w:t>
      </w:r>
      <w:r w:rsidRPr="00634972">
        <w:rPr>
          <w:rFonts w:ascii="Times New Roman" w:eastAsia="Times New Roman" w:hAnsi="Times New Roman" w:cs="Times New Roman"/>
          <w:color w:val="000000"/>
          <w:sz w:val="28"/>
          <w:szCs w:val="28"/>
          <w:shd w:val="clear" w:color="auto" w:fill="FFFFFF"/>
          <w:lang w:eastAsia="ru-RU"/>
        </w:rPr>
        <w:t xml:space="preserve"> Федерации;</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lastRenderedPageBreak/>
        <w:t>Технический заказчик -</w:t>
      </w:r>
      <w:r w:rsidRPr="00634972">
        <w:rPr>
          <w:rFonts w:ascii="Calibri" w:eastAsia="Times New Roman" w:hAnsi="Calibri" w:cs="Times New Roman"/>
          <w:color w:val="000000"/>
          <w:sz w:val="30"/>
          <w:szCs w:val="30"/>
          <w:shd w:val="clear" w:color="auto" w:fill="FFFFFF"/>
          <w:lang w:eastAsia="ru-RU"/>
        </w:rPr>
        <w:t xml:space="preserve"> </w:t>
      </w:r>
      <w:r w:rsidRPr="00634972">
        <w:rPr>
          <w:rFonts w:ascii="Times New Roman" w:eastAsia="Times New Roman" w:hAnsi="Times New Roman" w:cs="Times New Roman"/>
          <w:color w:val="000000"/>
          <w:sz w:val="28"/>
          <w:szCs w:val="28"/>
          <w:shd w:val="clear" w:color="auto" w:fill="FFFFFF"/>
          <w:lang w:eastAsia="ru-RU"/>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7" w:anchor="dst100006" w:history="1">
        <w:r w:rsidRPr="00634972">
          <w:rPr>
            <w:rFonts w:ascii="Times New Roman" w:eastAsia="Times New Roman" w:hAnsi="Times New Roman" w:cs="Times New Roman"/>
            <w:sz w:val="28"/>
            <w:szCs w:val="28"/>
            <w:shd w:val="clear" w:color="auto" w:fill="FFFFFF"/>
            <w:lang w:eastAsia="ru-RU"/>
          </w:rPr>
          <w:t>функции</w:t>
        </w:r>
      </w:hyperlink>
      <w:r w:rsidRPr="00634972">
        <w:rPr>
          <w:rFonts w:ascii="Times New Roman" w:eastAsia="Times New Roman" w:hAnsi="Times New Roman" w:cs="Times New Roman"/>
          <w:sz w:val="28"/>
          <w:szCs w:val="28"/>
          <w:shd w:val="clear" w:color="auto" w:fill="FFFFFF"/>
          <w:lang w:eastAsia="ru-RU"/>
        </w:rPr>
        <w:t>,</w:t>
      </w:r>
      <w:r w:rsidRPr="00634972">
        <w:rPr>
          <w:rFonts w:ascii="Times New Roman" w:eastAsia="Times New Roman" w:hAnsi="Times New Roman" w:cs="Times New Roman"/>
          <w:color w:val="000000"/>
          <w:sz w:val="28"/>
          <w:szCs w:val="28"/>
          <w:shd w:val="clear" w:color="auto" w:fill="FFFFFF"/>
          <w:lang w:eastAsia="ru-RU"/>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w:t>
      </w:r>
      <w:r w:rsidRPr="00634972">
        <w:rPr>
          <w:rFonts w:ascii="Times New Roman" w:eastAsia="Times New Roman" w:hAnsi="Times New Roman" w:cs="Times New Roman"/>
          <w:sz w:val="28"/>
          <w:szCs w:val="28"/>
          <w:shd w:val="clear" w:color="auto" w:fill="FFFFFF"/>
          <w:lang w:eastAsia="ru-RU"/>
        </w:rPr>
        <w:t xml:space="preserve">аев, предусмотренных </w:t>
      </w:r>
      <w:hyperlink r:id="rId8" w:anchor="dst1676" w:history="1">
        <w:r w:rsidRPr="00634972">
          <w:rPr>
            <w:rFonts w:ascii="Times New Roman" w:eastAsia="Times New Roman" w:hAnsi="Times New Roman" w:cs="Times New Roman"/>
            <w:sz w:val="28"/>
            <w:szCs w:val="28"/>
            <w:shd w:val="clear" w:color="auto" w:fill="FFFFFF"/>
            <w:lang w:eastAsia="ru-RU"/>
          </w:rPr>
          <w:t>частью 2.1 статьи 47</w:t>
        </w:r>
      </w:hyperlink>
      <w:r w:rsidRPr="00634972">
        <w:rPr>
          <w:rFonts w:ascii="Times New Roman" w:eastAsia="Times New Roman" w:hAnsi="Times New Roman" w:cs="Times New Roman"/>
          <w:sz w:val="28"/>
          <w:szCs w:val="28"/>
          <w:shd w:val="clear" w:color="auto" w:fill="FFFFFF"/>
          <w:lang w:eastAsia="ru-RU"/>
        </w:rPr>
        <w:t xml:space="preserve">, </w:t>
      </w:r>
      <w:hyperlink r:id="rId9" w:anchor="dst1683" w:history="1">
        <w:r w:rsidRPr="00634972">
          <w:rPr>
            <w:rFonts w:ascii="Times New Roman" w:eastAsia="Times New Roman" w:hAnsi="Times New Roman" w:cs="Times New Roman"/>
            <w:sz w:val="28"/>
            <w:szCs w:val="28"/>
            <w:shd w:val="clear" w:color="auto" w:fill="FFFFFF"/>
            <w:lang w:eastAsia="ru-RU"/>
          </w:rPr>
          <w:t>частью 4.1 статьи 48</w:t>
        </w:r>
      </w:hyperlink>
      <w:r w:rsidRPr="00634972">
        <w:rPr>
          <w:rFonts w:ascii="Times New Roman" w:eastAsia="Times New Roman" w:hAnsi="Times New Roman" w:cs="Times New Roman"/>
          <w:sz w:val="28"/>
          <w:szCs w:val="28"/>
          <w:shd w:val="clear" w:color="auto" w:fill="FFFFFF"/>
          <w:lang w:eastAsia="ru-RU"/>
        </w:rPr>
        <w:t xml:space="preserve">, </w:t>
      </w:r>
      <w:hyperlink r:id="rId10" w:anchor="dst1696" w:history="1">
        <w:r w:rsidRPr="00634972">
          <w:rPr>
            <w:rFonts w:ascii="Times New Roman" w:eastAsia="Times New Roman" w:hAnsi="Times New Roman" w:cs="Times New Roman"/>
            <w:sz w:val="28"/>
            <w:szCs w:val="28"/>
            <w:shd w:val="clear" w:color="auto" w:fill="FFFFFF"/>
            <w:lang w:eastAsia="ru-RU"/>
          </w:rPr>
          <w:t>частями 2.1</w:t>
        </w:r>
      </w:hyperlink>
      <w:r w:rsidRPr="00634972">
        <w:rPr>
          <w:rFonts w:ascii="Times New Roman" w:eastAsia="Times New Roman" w:hAnsi="Times New Roman" w:cs="Times New Roman"/>
          <w:sz w:val="28"/>
          <w:szCs w:val="28"/>
          <w:shd w:val="clear" w:color="auto" w:fill="FFFFFF"/>
          <w:lang w:eastAsia="ru-RU"/>
        </w:rPr>
        <w:t xml:space="preserve"> и </w:t>
      </w:r>
      <w:hyperlink r:id="rId11" w:anchor="dst1697" w:history="1">
        <w:r w:rsidRPr="00634972">
          <w:rPr>
            <w:rFonts w:ascii="Times New Roman" w:eastAsia="Times New Roman" w:hAnsi="Times New Roman" w:cs="Times New Roman"/>
            <w:sz w:val="28"/>
            <w:szCs w:val="28"/>
            <w:shd w:val="clear" w:color="auto" w:fill="FFFFFF"/>
            <w:lang w:eastAsia="ru-RU"/>
          </w:rPr>
          <w:t>2.2 статьи 52</w:t>
        </w:r>
      </w:hyperlink>
      <w:r w:rsidRPr="00634972">
        <w:rPr>
          <w:rFonts w:ascii="Times New Roman" w:eastAsia="Times New Roman" w:hAnsi="Times New Roman" w:cs="Times New Roman"/>
          <w:sz w:val="28"/>
          <w:szCs w:val="28"/>
          <w:shd w:val="clear" w:color="auto" w:fill="FFFFFF"/>
          <w:lang w:eastAsia="ru-RU"/>
        </w:rPr>
        <w:t xml:space="preserve">, </w:t>
      </w:r>
      <w:hyperlink r:id="rId12" w:anchor="dst2757" w:history="1">
        <w:r w:rsidRPr="00634972">
          <w:rPr>
            <w:rFonts w:ascii="Times New Roman" w:eastAsia="Times New Roman" w:hAnsi="Times New Roman" w:cs="Times New Roman"/>
            <w:sz w:val="28"/>
            <w:szCs w:val="28"/>
            <w:shd w:val="clear" w:color="auto" w:fill="FFFFFF"/>
            <w:lang w:eastAsia="ru-RU"/>
          </w:rPr>
          <w:t>частями 5</w:t>
        </w:r>
      </w:hyperlink>
      <w:r w:rsidRPr="00634972">
        <w:rPr>
          <w:rFonts w:ascii="Times New Roman" w:eastAsia="Times New Roman" w:hAnsi="Times New Roman" w:cs="Times New Roman"/>
          <w:sz w:val="28"/>
          <w:szCs w:val="28"/>
          <w:lang w:eastAsia="ru-RU"/>
        </w:rPr>
        <w:t xml:space="preserve"> </w:t>
      </w:r>
      <w:r w:rsidRPr="00634972">
        <w:rPr>
          <w:rFonts w:ascii="Times New Roman" w:eastAsia="Times New Roman" w:hAnsi="Times New Roman" w:cs="Times New Roman"/>
          <w:sz w:val="28"/>
          <w:szCs w:val="28"/>
          <w:shd w:val="clear" w:color="auto" w:fill="FFFFFF"/>
          <w:lang w:eastAsia="ru-RU"/>
        </w:rPr>
        <w:t xml:space="preserve">и </w:t>
      </w:r>
      <w:hyperlink r:id="rId13" w:anchor="dst2758" w:history="1">
        <w:r w:rsidRPr="00634972">
          <w:rPr>
            <w:rFonts w:ascii="Times New Roman" w:eastAsia="Times New Roman" w:hAnsi="Times New Roman" w:cs="Times New Roman"/>
            <w:sz w:val="28"/>
            <w:szCs w:val="28"/>
            <w:shd w:val="clear" w:color="auto" w:fill="FFFFFF"/>
            <w:lang w:eastAsia="ru-RU"/>
          </w:rPr>
          <w:t>6 статьи 55.31</w:t>
        </w:r>
      </w:hyperlink>
      <w:r w:rsidRPr="00634972">
        <w:rPr>
          <w:rFonts w:ascii="Times New Roman" w:eastAsia="Times New Roman" w:hAnsi="Times New Roman" w:cs="Times New Roman"/>
          <w:sz w:val="28"/>
          <w:szCs w:val="28"/>
          <w:lang w:eastAsia="ru-RU"/>
        </w:rPr>
        <w:t xml:space="preserve"> </w:t>
      </w:r>
      <w:r w:rsidRPr="00634972">
        <w:rPr>
          <w:rFonts w:ascii="Times New Roman" w:eastAsia="Times New Roman" w:hAnsi="Times New Roman" w:cs="Times New Roman"/>
          <w:sz w:val="28"/>
          <w:szCs w:val="28"/>
          <w:shd w:val="clear" w:color="auto" w:fill="FFFFFF"/>
          <w:lang w:eastAsia="ru-RU"/>
        </w:rPr>
        <w:t>настоящего Кодекса;</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Парковка (парковое место)-</w:t>
      </w:r>
      <w:r w:rsidRPr="00634972">
        <w:rPr>
          <w:rFonts w:ascii="Calibri" w:eastAsia="Times New Roman" w:hAnsi="Calibri" w:cs="Times New Roman"/>
          <w:color w:val="000000"/>
          <w:sz w:val="30"/>
          <w:szCs w:val="30"/>
          <w:shd w:val="clear" w:color="auto" w:fill="FFFFFF"/>
          <w:lang w:eastAsia="ru-RU"/>
        </w:rPr>
        <w:t xml:space="preserve"> </w:t>
      </w:r>
      <w:r w:rsidRPr="00634972">
        <w:rPr>
          <w:rFonts w:ascii="Times New Roman" w:eastAsia="Times New Roman" w:hAnsi="Times New Roman" w:cs="Times New Roman"/>
          <w:color w:val="000000"/>
          <w:sz w:val="28"/>
          <w:szCs w:val="30"/>
          <w:shd w:val="clear" w:color="auto" w:fill="FFFFFF"/>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34972">
        <w:rPr>
          <w:rFonts w:ascii="Times New Roman" w:eastAsia="Times New Roman" w:hAnsi="Times New Roman" w:cs="Times New Roman"/>
          <w:color w:val="000000"/>
          <w:sz w:val="28"/>
          <w:szCs w:val="30"/>
          <w:shd w:val="clear" w:color="auto" w:fill="FFFFFF"/>
          <w:lang w:eastAsia="ru-RU"/>
        </w:rPr>
        <w:t>подэстакадных</w:t>
      </w:r>
      <w:proofErr w:type="spellEnd"/>
      <w:r w:rsidRPr="00634972">
        <w:rPr>
          <w:rFonts w:ascii="Times New Roman" w:eastAsia="Times New Roman" w:hAnsi="Times New Roman" w:cs="Times New Roman"/>
          <w:color w:val="000000"/>
          <w:sz w:val="28"/>
          <w:szCs w:val="30"/>
          <w:shd w:val="clear" w:color="auto" w:fill="FFFFFF"/>
          <w:lang w:eastAsia="ru-RU"/>
        </w:rPr>
        <w:t xml:space="preserve"> или </w:t>
      </w:r>
      <w:proofErr w:type="spellStart"/>
      <w:r w:rsidRPr="00634972">
        <w:rPr>
          <w:rFonts w:ascii="Times New Roman" w:eastAsia="Times New Roman" w:hAnsi="Times New Roman" w:cs="Times New Roman"/>
          <w:color w:val="000000"/>
          <w:sz w:val="28"/>
          <w:szCs w:val="30"/>
          <w:shd w:val="clear" w:color="auto" w:fill="FFFFFF"/>
          <w:lang w:eastAsia="ru-RU"/>
        </w:rPr>
        <w:t>подмостовых</w:t>
      </w:r>
      <w:proofErr w:type="spellEnd"/>
      <w:r w:rsidRPr="00634972">
        <w:rPr>
          <w:rFonts w:ascii="Times New Roman" w:eastAsia="Times New Roman" w:hAnsi="Times New Roman" w:cs="Times New Roman"/>
          <w:color w:val="000000"/>
          <w:sz w:val="28"/>
          <w:szCs w:val="30"/>
          <w:shd w:val="clear" w:color="auto" w:fill="FFFFFF"/>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 xml:space="preserve">1.3. часть 9 статьи 7 изложить в следующей редакции: </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«9. Полномочия органов местного самоуправления сельского поселения Староарзаматовский сельсовет муниципального района Мишкинский район Республики Башкортостан в области землепользования и застройки, градостроительной деятельности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Республики Башкортостан, Уставом сельского поселения, иными нормативными правовыми актами органов местного самоуправления, настоящими Правилами.».</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634972">
        <w:rPr>
          <w:rFonts w:ascii="Times New Roman" w:eastAsia="Times New Roman" w:hAnsi="Times New Roman" w:cs="Times New Roman"/>
          <w:sz w:val="28"/>
          <w:lang w:eastAsia="ru-RU"/>
        </w:rPr>
        <w:t xml:space="preserve">1.4. </w:t>
      </w:r>
      <w:r w:rsidRPr="00634972">
        <w:rPr>
          <w:rFonts w:ascii="Times New Roman" w:eastAsia="Times New Roman" w:hAnsi="Times New Roman" w:cs="Times New Roman"/>
          <w:sz w:val="28"/>
          <w:szCs w:val="28"/>
          <w:shd w:val="clear" w:color="auto" w:fill="FFFFFF"/>
          <w:lang w:eastAsia="ru-RU"/>
        </w:rPr>
        <w:t>В период со дня вступления в силу Постановления Правительства Российской Федерации от 02.04.2022 №575 «</w:t>
      </w:r>
      <w:r w:rsidRPr="00634972">
        <w:rPr>
          <w:rFonts w:ascii="Times New Roman" w:eastAsia="Times New Roman" w:hAnsi="Times New Roman" w:cs="Times New Roman"/>
          <w:bCs/>
          <w:sz w:val="28"/>
          <w:szCs w:val="28"/>
          <w:shd w:val="clear" w:color="auto" w:fill="FFFFFF"/>
          <w:lang w:eastAsia="ru-RU"/>
        </w:rPr>
        <w:t xml:space="preserve">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w:t>
      </w:r>
      <w:r w:rsidRPr="00634972">
        <w:rPr>
          <w:rFonts w:ascii="Times New Roman" w:eastAsia="Times New Roman" w:hAnsi="Times New Roman" w:cs="Times New Roman"/>
          <w:bCs/>
          <w:sz w:val="28"/>
          <w:szCs w:val="28"/>
          <w:shd w:val="clear" w:color="auto" w:fill="FFFFFF"/>
          <w:lang w:eastAsia="ru-RU"/>
        </w:rPr>
        <w:lastRenderedPageBreak/>
        <w:t>разрешений на ввод в эксплуатацию</w:t>
      </w:r>
      <w:r w:rsidRPr="00634972">
        <w:rPr>
          <w:rFonts w:ascii="Times New Roman" w:eastAsia="Times New Roman" w:hAnsi="Times New Roman" w:cs="Times New Roman"/>
          <w:sz w:val="28"/>
          <w:szCs w:val="28"/>
          <w:shd w:val="clear" w:color="auto" w:fill="FFFFFF"/>
          <w:lang w:eastAsia="ru-RU"/>
        </w:rPr>
        <w:t xml:space="preserve">» с 13 апреля 2022 года по 1 января 2024года: </w:t>
      </w:r>
    </w:p>
    <w:p w:rsidR="00634972" w:rsidRPr="00634972" w:rsidRDefault="00634972" w:rsidP="006349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634972">
        <w:rPr>
          <w:rFonts w:ascii="Times New Roman" w:eastAsia="Times New Roman" w:hAnsi="Times New Roman" w:cs="Times New Roman"/>
          <w:sz w:val="28"/>
          <w:szCs w:val="28"/>
          <w:shd w:val="clear" w:color="auto" w:fill="FFFFFF"/>
          <w:lang w:eastAsia="ru-RU"/>
        </w:rPr>
        <w:t xml:space="preserve">1) предоставление в уполномоченный на выдачу разрешений на строительство объектов капитального строительства в соответствии с </w:t>
      </w:r>
      <w:hyperlink r:id="rId14" w:anchor="block_5104" w:history="1">
        <w:r w:rsidRPr="00634972">
          <w:rPr>
            <w:rFonts w:ascii="Times New Roman" w:eastAsia="Times New Roman" w:hAnsi="Times New Roman" w:cs="Times New Roman"/>
            <w:sz w:val="28"/>
            <w:szCs w:val="28"/>
            <w:shd w:val="clear" w:color="auto" w:fill="FFFFFF"/>
            <w:lang w:eastAsia="ru-RU"/>
          </w:rPr>
          <w:t>частями 4 - 6 статьи 51</w:t>
        </w:r>
      </w:hyperlink>
      <w:r w:rsidRPr="00634972">
        <w:rPr>
          <w:rFonts w:ascii="Times New Roman" w:eastAsia="Times New Roman" w:hAnsi="Times New Roman" w:cs="Times New Roman"/>
          <w:sz w:val="28"/>
          <w:szCs w:val="28"/>
          <w:shd w:val="clear" w:color="auto" w:fill="FFFFFF"/>
          <w:lang w:eastAsia="ru-RU"/>
        </w:rPr>
        <w:t xml:space="preserve"> Градостроительного кодекса Российской Федерации орган местного самоуправления, документа, предусмотренного </w:t>
      </w:r>
      <w:hyperlink r:id="rId15" w:anchor="block_51077" w:history="1">
        <w:r w:rsidRPr="00634972">
          <w:rPr>
            <w:rFonts w:ascii="Times New Roman" w:eastAsia="Times New Roman" w:hAnsi="Times New Roman" w:cs="Times New Roman"/>
            <w:sz w:val="28"/>
            <w:szCs w:val="28"/>
            <w:shd w:val="clear" w:color="auto" w:fill="FFFFFF"/>
            <w:lang w:eastAsia="ru-RU"/>
          </w:rPr>
          <w:t>пунктом 7 части 7 статьи 51</w:t>
        </w:r>
      </w:hyperlink>
      <w:r w:rsidRPr="00634972">
        <w:rPr>
          <w:rFonts w:ascii="Times New Roman" w:eastAsia="Times New Roman" w:hAnsi="Times New Roman" w:cs="Times New Roman"/>
          <w:sz w:val="28"/>
          <w:szCs w:val="28"/>
          <w:shd w:val="clear" w:color="auto" w:fill="FFFFFF"/>
          <w:lang w:eastAsia="ru-RU"/>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w:t>
      </w:r>
    </w:p>
    <w:p w:rsidR="00634972" w:rsidRPr="00634972" w:rsidRDefault="00634972" w:rsidP="00634972">
      <w:pPr>
        <w:widowControl w:val="0"/>
        <w:autoSpaceDE w:val="0"/>
        <w:autoSpaceDN w:val="0"/>
        <w:adjustRightInd w:val="0"/>
        <w:spacing w:after="0" w:line="240" w:lineRule="auto"/>
        <w:ind w:firstLine="567"/>
        <w:jc w:val="both"/>
        <w:rPr>
          <w:rFonts w:ascii="Calibri" w:eastAsia="Times New Roman" w:hAnsi="Calibri" w:cs="Times New Roman"/>
          <w:color w:val="464C55"/>
          <w:shd w:val="clear" w:color="auto" w:fill="FFFFFF"/>
          <w:lang w:eastAsia="ru-RU"/>
        </w:rPr>
      </w:pPr>
      <w:r w:rsidRPr="00634972">
        <w:rPr>
          <w:rFonts w:ascii="Times New Roman" w:eastAsia="Times New Roman" w:hAnsi="Times New Roman" w:cs="Times New Roman"/>
          <w:sz w:val="28"/>
          <w:szCs w:val="28"/>
          <w:shd w:val="clear" w:color="auto" w:fill="FFFFFF"/>
          <w:lang w:eastAsia="ru-RU"/>
        </w:rPr>
        <w:t xml:space="preserve">2) предоставление в уполномоченные на выдачу разрешений на строительство объектов капитального строительства в соответствии с </w:t>
      </w:r>
      <w:hyperlink r:id="rId16" w:anchor="block_5104" w:history="1">
        <w:r w:rsidRPr="00634972">
          <w:rPr>
            <w:rFonts w:ascii="Times New Roman" w:eastAsia="Times New Roman" w:hAnsi="Times New Roman" w:cs="Times New Roman"/>
            <w:sz w:val="28"/>
            <w:szCs w:val="28"/>
            <w:shd w:val="clear" w:color="auto" w:fill="FFFFFF"/>
            <w:lang w:eastAsia="ru-RU"/>
          </w:rPr>
          <w:t>частями 4 - 6 статьи 51</w:t>
        </w:r>
      </w:hyperlink>
      <w:r w:rsidRPr="00634972">
        <w:rPr>
          <w:rFonts w:ascii="Times New Roman" w:eastAsia="Times New Roman" w:hAnsi="Times New Roman" w:cs="Times New Roman"/>
          <w:sz w:val="28"/>
          <w:szCs w:val="28"/>
          <w:lang w:eastAsia="ru-RU"/>
        </w:rPr>
        <w:t xml:space="preserve"> </w:t>
      </w:r>
      <w:r w:rsidRPr="00634972">
        <w:rPr>
          <w:rFonts w:ascii="Times New Roman" w:eastAsia="Times New Roman" w:hAnsi="Times New Roman" w:cs="Times New Roman"/>
          <w:sz w:val="28"/>
          <w:szCs w:val="28"/>
          <w:shd w:val="clear" w:color="auto" w:fill="FFFFFF"/>
          <w:lang w:eastAsia="ru-RU"/>
        </w:rPr>
        <w:t xml:space="preserve">Градостроительного кодекса Российской Федерации орган местного самоуправления положительного заключения экспертизы проектной документации, предусмотренного </w:t>
      </w:r>
      <w:hyperlink r:id="rId17" w:anchor="block_51074" w:history="1">
        <w:r w:rsidRPr="00634972">
          <w:rPr>
            <w:rFonts w:ascii="Times New Roman" w:eastAsia="Times New Roman" w:hAnsi="Times New Roman" w:cs="Times New Roman"/>
            <w:sz w:val="28"/>
            <w:szCs w:val="28"/>
            <w:shd w:val="clear" w:color="auto" w:fill="FFFFFF"/>
            <w:lang w:eastAsia="ru-RU"/>
          </w:rPr>
          <w:t>пунктом 4 части 7 статьи 51</w:t>
        </w:r>
      </w:hyperlink>
      <w:r w:rsidRPr="00634972">
        <w:rPr>
          <w:rFonts w:ascii="Times New Roman" w:eastAsia="Times New Roman" w:hAnsi="Times New Roman" w:cs="Times New Roman"/>
          <w:sz w:val="28"/>
          <w:szCs w:val="28"/>
          <w:shd w:val="clear" w:color="auto" w:fill="FFFFFF"/>
          <w:lang w:eastAsia="ru-RU"/>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634972" w:rsidRPr="00634972" w:rsidRDefault="00634972" w:rsidP="00634972">
      <w:pPr>
        <w:spacing w:after="0" w:line="240" w:lineRule="auto"/>
        <w:ind w:firstLine="567"/>
        <w:jc w:val="both"/>
        <w:rPr>
          <w:rFonts w:ascii="Times New Roman" w:eastAsia="Times New Roman" w:hAnsi="Times New Roman" w:cs="Times New Roman"/>
          <w:color w:val="000000"/>
          <w:sz w:val="28"/>
          <w:szCs w:val="28"/>
          <w:lang w:eastAsia="ru-RU"/>
        </w:rPr>
      </w:pPr>
      <w:r w:rsidRPr="00634972">
        <w:rPr>
          <w:rFonts w:ascii="Times New Roman" w:eastAsia="Times New Roman" w:hAnsi="Times New Roman" w:cs="Times New Roman"/>
          <w:sz w:val="28"/>
          <w:szCs w:val="28"/>
          <w:lang w:eastAsia="ru-RU"/>
        </w:rPr>
        <w:t xml:space="preserve">2. </w:t>
      </w:r>
      <w:r w:rsidRPr="00634972">
        <w:rPr>
          <w:rFonts w:ascii="Times New Roman" w:eastAsia="Times New Roman" w:hAnsi="Times New Roman" w:cs="Times New Roman"/>
          <w:color w:val="000000"/>
          <w:sz w:val="28"/>
          <w:szCs w:val="28"/>
          <w:lang w:eastAsia="ru-RU"/>
        </w:rPr>
        <w:t xml:space="preserve">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(д.Малонакаряково, </w:t>
      </w:r>
      <w:proofErr w:type="spellStart"/>
      <w:r w:rsidRPr="00634972">
        <w:rPr>
          <w:rFonts w:ascii="Times New Roman" w:eastAsia="Times New Roman" w:hAnsi="Times New Roman" w:cs="Times New Roman"/>
          <w:color w:val="000000"/>
          <w:sz w:val="28"/>
          <w:szCs w:val="28"/>
          <w:lang w:eastAsia="ru-RU"/>
        </w:rPr>
        <w:t>ул.Ленина</w:t>
      </w:r>
      <w:proofErr w:type="spellEnd"/>
      <w:r w:rsidRPr="00634972">
        <w:rPr>
          <w:rFonts w:ascii="Times New Roman" w:eastAsia="Times New Roman" w:hAnsi="Times New Roman" w:cs="Times New Roman"/>
          <w:color w:val="000000"/>
          <w:sz w:val="28"/>
          <w:szCs w:val="28"/>
          <w:lang w:eastAsia="ru-RU"/>
        </w:rPr>
        <w:t>, д.8) и разместить на официальном сайте Администрации муниципального района Мишкинский район Республики Башкортостан https://mishkan.ru в разделе поселения - Староарзаматовский.</w:t>
      </w:r>
    </w:p>
    <w:p w:rsidR="00634972" w:rsidRPr="00634972" w:rsidRDefault="00634972" w:rsidP="00634972">
      <w:pPr>
        <w:spacing w:after="0" w:line="240" w:lineRule="auto"/>
        <w:rPr>
          <w:rFonts w:ascii="Times New Roman" w:eastAsia="Calibri" w:hAnsi="Times New Roman" w:cs="Times New Roman"/>
          <w:sz w:val="24"/>
          <w:szCs w:val="24"/>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 xml:space="preserve">Глава сельского поселения Староарзаматовский </w:t>
      </w:r>
    </w:p>
    <w:p w:rsidR="00634972" w:rsidRPr="00634972" w:rsidRDefault="00634972" w:rsidP="00634972">
      <w:pPr>
        <w:spacing w:after="0" w:line="240" w:lineRule="auto"/>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 xml:space="preserve">сельсовет МР Мишкинский район </w:t>
      </w:r>
    </w:p>
    <w:p w:rsidR="00634972" w:rsidRPr="00634972" w:rsidRDefault="00634972" w:rsidP="00634972">
      <w:pPr>
        <w:spacing w:after="0" w:line="240" w:lineRule="auto"/>
        <w:rPr>
          <w:rFonts w:ascii="Times New Roman" w:eastAsia="Times New Roman" w:hAnsi="Times New Roman" w:cs="Times New Roman"/>
          <w:sz w:val="28"/>
          <w:szCs w:val="28"/>
          <w:lang w:eastAsia="ru-RU"/>
        </w:rPr>
      </w:pPr>
      <w:r w:rsidRPr="00634972">
        <w:rPr>
          <w:rFonts w:ascii="Times New Roman" w:eastAsia="Times New Roman" w:hAnsi="Times New Roman" w:cs="Times New Roman"/>
          <w:sz w:val="28"/>
          <w:szCs w:val="28"/>
          <w:lang w:eastAsia="ru-RU"/>
        </w:rPr>
        <w:t>Республики Башкортостан                                                      С.Н.Саликов</w:t>
      </w: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634972" w:rsidRPr="00634972" w:rsidRDefault="00634972" w:rsidP="00634972">
      <w:pPr>
        <w:spacing w:after="0" w:line="240" w:lineRule="auto"/>
        <w:rPr>
          <w:rFonts w:ascii="Times New Roman" w:eastAsia="Times New Roman" w:hAnsi="Times New Roman" w:cs="Times New Roman"/>
          <w:sz w:val="24"/>
          <w:szCs w:val="24"/>
          <w:lang w:eastAsia="ru-RU"/>
        </w:rPr>
      </w:pPr>
    </w:p>
    <w:p w:rsidR="00F42E68" w:rsidRDefault="00634972" w:rsidP="00634972">
      <w:r w:rsidRPr="00634972">
        <w:rPr>
          <w:rFonts w:ascii="Times New Roman" w:eastAsia="Times New Roman" w:hAnsi="Times New Roman" w:cs="Times New Roman"/>
          <w:sz w:val="24"/>
          <w:szCs w:val="24"/>
          <w:lang w:eastAsia="ru-RU"/>
        </w:rPr>
        <w:br/>
      </w:r>
      <w:bookmarkStart w:id="0" w:name="_GoBack"/>
      <w:bookmarkEnd w:id="0"/>
    </w:p>
    <w:sectPr w:rsidR="00F42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6F"/>
    <w:rsid w:val="001D566F"/>
    <w:rsid w:val="00634972"/>
    <w:rsid w:val="00F4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D251F-CBFE-4E62-B4B3-B755C32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8/f651879e0acd4680a6fdc29f983536624055cbcc/" TargetMode="External"/><Relationship Id="rId13" Type="http://schemas.openxmlformats.org/officeDocument/2006/relationships/hyperlink" Target="https://www.consultant.ru/document/cons_doc_LAW_430638/00bde8c90dadbd124e5d991aea7c4c0eec011ef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340399/" TargetMode="External"/><Relationship Id="rId12" Type="http://schemas.openxmlformats.org/officeDocument/2006/relationships/hyperlink" Target="https://www.consultant.ru/document/cons_doc_LAW_430638/00bde8c90dadbd124e5d991aea7c4c0eec011ef8/" TargetMode="External"/><Relationship Id="rId17" Type="http://schemas.openxmlformats.org/officeDocument/2006/relationships/hyperlink" Target="https://base.garant.ru/12138258/8546700a5de05256632e27c9205fe511/" TargetMode="External"/><Relationship Id="rId2" Type="http://schemas.openxmlformats.org/officeDocument/2006/relationships/settings" Target="settings.xml"/><Relationship Id="rId16" Type="http://schemas.openxmlformats.org/officeDocument/2006/relationships/hyperlink" Target="https://base.garant.ru/12138258/8546700a5de05256632e27c9205fe511/" TargetMode="External"/><Relationship Id="rId1" Type="http://schemas.openxmlformats.org/officeDocument/2006/relationships/styles" Target="styles.xml"/><Relationship Id="rId6" Type="http://schemas.openxmlformats.org/officeDocument/2006/relationships/hyperlink" Target="https://www.consultant.ru/document/cons_doc_LAW_422430/d470dcf99871701e9e113961d34f6671e43824c4/" TargetMode="External"/><Relationship Id="rId11" Type="http://schemas.openxmlformats.org/officeDocument/2006/relationships/hyperlink" Target="https://www.consultant.ru/document/cons_doc_LAW_430638/df32b8231cf067c4d4e864c717eb6b398358b504/" TargetMode="External"/><Relationship Id="rId5" Type="http://schemas.openxmlformats.org/officeDocument/2006/relationships/image" Target="media/image2.png"/><Relationship Id="rId15" Type="http://schemas.openxmlformats.org/officeDocument/2006/relationships/hyperlink" Target="https://base.garant.ru/12138258/8546700a5de05256632e27c9205fe511/" TargetMode="External"/><Relationship Id="rId10" Type="http://schemas.openxmlformats.org/officeDocument/2006/relationships/hyperlink" Target="https://www.consultant.ru/document/cons_doc_LAW_430638/df32b8231cf067c4d4e864c717eb6b398358b504/"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consultant.ru/document/cons_doc_LAW_430638/b884020ea7453099ba8bc9ca021b84982cadea7d/" TargetMode="External"/><Relationship Id="rId14" Type="http://schemas.openxmlformats.org/officeDocument/2006/relationships/hyperlink" Target="https://base.garant.ru/12138258/8546700a5de05256632e27c9205fe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2023-05-12T05:57:00Z</dcterms:created>
  <dcterms:modified xsi:type="dcterms:W3CDTF">2023-05-12T05:58:00Z</dcterms:modified>
</cp:coreProperties>
</file>