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3E" w:rsidRPr="00FF333E" w:rsidRDefault="00FF333E" w:rsidP="00FF333E">
      <w:pPr>
        <w:spacing w:after="0" w:line="240" w:lineRule="auto"/>
        <w:rPr>
          <w:rFonts w:ascii="Times New Roman" w:eastAsia="Times New Roman" w:hAnsi="Times New Roman" w:cs="Times New Roman"/>
          <w:sz w:val="28"/>
          <w:szCs w:val="28"/>
          <w:lang w:eastAsia="ru-RU"/>
        </w:rPr>
      </w:pPr>
    </w:p>
    <w:p w:rsidR="00FF333E" w:rsidRPr="00FF333E" w:rsidRDefault="00FF333E" w:rsidP="00FF333E">
      <w:pPr>
        <w:spacing w:after="0" w:line="240" w:lineRule="auto"/>
        <w:jc w:val="both"/>
        <w:rPr>
          <w:rFonts w:ascii="Times New Roman" w:eastAsia="Times New Roman" w:hAnsi="Times New Roman" w:cs="Times New Roman"/>
          <w:sz w:val="28"/>
          <w:szCs w:val="28"/>
          <w:lang w:eastAsia="ru-RU"/>
        </w:rPr>
      </w:pPr>
    </w:p>
    <w:p w:rsidR="00FF333E" w:rsidRPr="00FF333E" w:rsidRDefault="00FF333E" w:rsidP="00FF333E">
      <w:pPr>
        <w:tabs>
          <w:tab w:val="center" w:pos="4320"/>
        </w:tabs>
        <w:spacing w:after="0" w:line="240" w:lineRule="auto"/>
        <w:rPr>
          <w:rFonts w:ascii="Times New Roman" w:eastAsia="Times New Roman" w:hAnsi="Times New Roman" w:cs="Times New Roman"/>
          <w:sz w:val="24"/>
          <w:szCs w:val="24"/>
          <w:lang w:eastAsia="ru-RU"/>
        </w:rPr>
      </w:pPr>
      <w:r w:rsidRPr="00FF33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33E" w:rsidRDefault="00FF333E" w:rsidP="00FF333E">
                            <w:pPr>
                              <w:jc w:val="center"/>
                              <w:rPr>
                                <w:rFonts w:ascii="ER Bukinist Bashkir" w:hAnsi="ER Bukinist Bashkir"/>
                              </w:rPr>
                            </w:pPr>
                          </w:p>
                          <w:p w:rsidR="00FF333E" w:rsidRDefault="00FF333E" w:rsidP="00FF333E">
                            <w:pPr>
                              <w:jc w:val="center"/>
                              <w:rPr>
                                <w:rFonts w:ascii="ER Bukinist Bashkir" w:hAnsi="ER Bukinist Bashkir"/>
                              </w:rPr>
                            </w:pPr>
                          </w:p>
                          <w:p w:rsidR="00FF333E" w:rsidRDefault="00FF333E" w:rsidP="00FF333E">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FF333E" w:rsidRDefault="00FF333E" w:rsidP="00FF333E">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FF333E" w:rsidRDefault="00FF333E" w:rsidP="00FF333E">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FF333E" w:rsidRDefault="00FF333E" w:rsidP="00FF333E">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FF333E" w:rsidRDefault="00FF333E" w:rsidP="00FF333E">
                            <w:pPr>
                              <w:jc w:val="center"/>
                              <w:rPr>
                                <w:rFonts w:ascii="ER Bukinist Bashkir" w:hAnsi="ER Bukinist Bashkir"/>
                              </w:rPr>
                            </w:pPr>
                            <w:r>
                              <w:rPr>
                                <w:rFonts w:ascii="ER Bukinist Bashkir" w:hAnsi="ER Bukinist Bashkir"/>
                              </w:rPr>
                              <w:t>АУЫЛ СОВЕТЫ</w:t>
                            </w:r>
                          </w:p>
                          <w:p w:rsidR="00FF333E" w:rsidRDefault="00FF333E" w:rsidP="00FF333E">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FF333E" w:rsidRDefault="00FF333E" w:rsidP="00FF333E">
                            <w:pPr>
                              <w:jc w:val="center"/>
                              <w:rPr>
                                <w:rFonts w:ascii="ER Bukinist Bashkir" w:hAnsi="ER Bukinist Bashkir"/>
                              </w:rPr>
                            </w:pPr>
                            <w:r>
                              <w:rPr>
                                <w:rFonts w:ascii="ER Bukinist Bashkir" w:hAnsi="ER Bukinist Bashkir"/>
                              </w:rPr>
                              <w:t>СОВЕТЫ</w:t>
                            </w:r>
                          </w:p>
                          <w:p w:rsidR="00FF333E" w:rsidRDefault="00FF333E" w:rsidP="00FF333E">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FF333E" w:rsidRDefault="00FF333E" w:rsidP="00FF333E">
                      <w:pPr>
                        <w:jc w:val="center"/>
                        <w:rPr>
                          <w:rFonts w:ascii="ER Bukinist Bashkir" w:hAnsi="ER Bukinist Bashkir"/>
                        </w:rPr>
                      </w:pPr>
                    </w:p>
                    <w:p w:rsidR="00FF333E" w:rsidRDefault="00FF333E" w:rsidP="00FF333E">
                      <w:pPr>
                        <w:jc w:val="center"/>
                        <w:rPr>
                          <w:rFonts w:ascii="ER Bukinist Bashkir" w:hAnsi="ER Bukinist Bashkir"/>
                        </w:rPr>
                      </w:pPr>
                    </w:p>
                    <w:p w:rsidR="00FF333E" w:rsidRDefault="00FF333E" w:rsidP="00FF333E">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FF333E" w:rsidRDefault="00FF333E" w:rsidP="00FF333E">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FF333E" w:rsidRDefault="00FF333E" w:rsidP="00FF333E">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FF333E" w:rsidRDefault="00FF333E" w:rsidP="00FF333E">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FF333E" w:rsidRDefault="00FF333E" w:rsidP="00FF333E">
                      <w:pPr>
                        <w:jc w:val="center"/>
                        <w:rPr>
                          <w:rFonts w:ascii="ER Bukinist Bashkir" w:hAnsi="ER Bukinist Bashkir"/>
                        </w:rPr>
                      </w:pPr>
                      <w:r>
                        <w:rPr>
                          <w:rFonts w:ascii="ER Bukinist Bashkir" w:hAnsi="ER Bukinist Bashkir"/>
                        </w:rPr>
                        <w:t>АУЫЛ СОВЕТЫ</w:t>
                      </w:r>
                    </w:p>
                    <w:p w:rsidR="00FF333E" w:rsidRDefault="00FF333E" w:rsidP="00FF333E">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FF333E" w:rsidRDefault="00FF333E" w:rsidP="00FF333E">
                      <w:pPr>
                        <w:jc w:val="center"/>
                        <w:rPr>
                          <w:rFonts w:ascii="ER Bukinist Bashkir" w:hAnsi="ER Bukinist Bashkir"/>
                        </w:rPr>
                      </w:pPr>
                      <w:r>
                        <w:rPr>
                          <w:rFonts w:ascii="ER Bukinist Bashkir" w:hAnsi="ER Bukinist Bashkir"/>
                        </w:rPr>
                        <w:t>СОВЕТЫ</w:t>
                      </w:r>
                    </w:p>
                    <w:p w:rsidR="00FF333E" w:rsidRDefault="00FF333E" w:rsidP="00FF333E">
                      <w:pPr>
                        <w:jc w:val="center"/>
                        <w:rPr>
                          <w:rFonts w:ascii="ER Bukinist Bashkir" w:hAnsi="ER Bukinist Bashkir"/>
                        </w:rPr>
                      </w:pPr>
                    </w:p>
                  </w:txbxContent>
                </v:textbox>
              </v:rect>
            </w:pict>
          </mc:Fallback>
        </mc:AlternateContent>
      </w:r>
      <w:r w:rsidRPr="00FF33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33E" w:rsidRDefault="00FF333E" w:rsidP="00FF333E">
                            <w:pPr>
                              <w:jc w:val="center"/>
                              <w:rPr>
                                <w:rFonts w:ascii="ER Bukinist Bashkir" w:hAnsi="ER Bukinist Bashkir"/>
                              </w:rPr>
                            </w:pPr>
                          </w:p>
                          <w:p w:rsidR="00FF333E" w:rsidRDefault="00FF333E" w:rsidP="00FF333E">
                            <w:pPr>
                              <w:jc w:val="center"/>
                              <w:rPr>
                                <w:rFonts w:ascii="ER Bukinist Bashkir" w:hAnsi="ER Bukinist Bashkir"/>
                              </w:rPr>
                            </w:pPr>
                          </w:p>
                          <w:p w:rsidR="00FF333E" w:rsidRDefault="00FF333E" w:rsidP="00FF333E">
                            <w:pPr>
                              <w:jc w:val="center"/>
                              <w:rPr>
                                <w:rFonts w:ascii="ER Bukinist Bashkir" w:hAnsi="ER Bukinist Bashkir"/>
                              </w:rPr>
                            </w:pPr>
                            <w:r>
                              <w:rPr>
                                <w:rFonts w:ascii="ER Bukinist Bashkir" w:hAnsi="ER Bukinist Bashkir"/>
                              </w:rPr>
                              <w:t>СОВЕТ</w:t>
                            </w:r>
                          </w:p>
                          <w:p w:rsidR="00FF333E" w:rsidRDefault="00FF333E" w:rsidP="00FF333E">
                            <w:pPr>
                              <w:jc w:val="center"/>
                              <w:rPr>
                                <w:rFonts w:ascii="ER Bukinist Bashkir" w:hAnsi="ER Bukinist Bashkir"/>
                              </w:rPr>
                            </w:pPr>
                            <w:r>
                              <w:rPr>
                                <w:rFonts w:ascii="ER Bukinist Bashkir" w:hAnsi="ER Bukinist Bashkir"/>
                              </w:rPr>
                              <w:t>СЕЛЬСКОГО ПОСЕЛЕНИЯ</w:t>
                            </w:r>
                          </w:p>
                          <w:p w:rsidR="00FF333E" w:rsidRDefault="00FF333E" w:rsidP="00FF333E">
                            <w:pPr>
                              <w:jc w:val="center"/>
                              <w:rPr>
                                <w:rFonts w:ascii="ER Bukinist Bashkir" w:hAnsi="ER Bukinist Bashkir"/>
                              </w:rPr>
                            </w:pPr>
                            <w:r>
                              <w:rPr>
                                <w:rFonts w:ascii="ER Bukinist Bashkir" w:hAnsi="ER Bukinist Bashkir"/>
                              </w:rPr>
                              <w:t>СТАРОАРЗАМАТОВСКИЙ</w:t>
                            </w:r>
                          </w:p>
                          <w:p w:rsidR="00FF333E" w:rsidRDefault="00FF333E" w:rsidP="00FF333E">
                            <w:pPr>
                              <w:jc w:val="center"/>
                              <w:rPr>
                                <w:rFonts w:ascii="ER Bukinist Bashkir" w:hAnsi="ER Bukinist Bashkir"/>
                              </w:rPr>
                            </w:pPr>
                            <w:r>
                              <w:rPr>
                                <w:rFonts w:ascii="ER Bukinist Bashkir" w:hAnsi="ER Bukinist Bashkir"/>
                              </w:rPr>
                              <w:t>СЕЛЬСОВЕТ</w:t>
                            </w:r>
                          </w:p>
                          <w:p w:rsidR="00FF333E" w:rsidRDefault="00FF333E" w:rsidP="00FF333E">
                            <w:pPr>
                              <w:jc w:val="center"/>
                              <w:rPr>
                                <w:rFonts w:ascii="ER Bukinist Bashkir" w:hAnsi="ER Bukinist Bashkir"/>
                              </w:rPr>
                            </w:pPr>
                            <w:r>
                              <w:rPr>
                                <w:rFonts w:ascii="ER Bukinist Bashkir" w:hAnsi="ER Bukinist Bashkir"/>
                              </w:rPr>
                              <w:t>МУНИЦИПАЛЬНОГО РАЙОНА</w:t>
                            </w:r>
                          </w:p>
                          <w:p w:rsidR="00FF333E" w:rsidRDefault="00FF333E" w:rsidP="00FF333E">
                            <w:pPr>
                              <w:jc w:val="center"/>
                              <w:rPr>
                                <w:rFonts w:ascii="ER Bukinist Bashkir" w:hAnsi="ER Bukinist Bashkir"/>
                              </w:rPr>
                            </w:pPr>
                            <w:r>
                              <w:rPr>
                                <w:rFonts w:ascii="ER Bukinist Bashkir" w:hAnsi="ER Bukinist Bashkir"/>
                              </w:rPr>
                              <w:t>МИШКИНСКИЙ РАЙОН</w:t>
                            </w:r>
                          </w:p>
                          <w:p w:rsidR="00FF333E" w:rsidRDefault="00FF333E" w:rsidP="00FF333E">
                            <w:pPr>
                              <w:jc w:val="center"/>
                              <w:rPr>
                                <w:rFonts w:ascii="ER Bukinist Bashkir" w:hAnsi="ER Bukinist Bashkir"/>
                              </w:rPr>
                            </w:pPr>
                            <w:r>
                              <w:rPr>
                                <w:rFonts w:ascii="ER Bukinist Bashkir" w:hAnsi="ER Bukinist Bashkir"/>
                              </w:rPr>
                              <w:t>РЕСПУБЛИКИ БАШКОРТОСТАН</w:t>
                            </w:r>
                          </w:p>
                          <w:p w:rsidR="00FF333E" w:rsidRDefault="00FF333E" w:rsidP="00FF333E">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FF333E" w:rsidRDefault="00FF333E" w:rsidP="00FF333E">
                      <w:pPr>
                        <w:jc w:val="center"/>
                        <w:rPr>
                          <w:rFonts w:ascii="ER Bukinist Bashkir" w:hAnsi="ER Bukinist Bashkir"/>
                        </w:rPr>
                      </w:pPr>
                    </w:p>
                    <w:p w:rsidR="00FF333E" w:rsidRDefault="00FF333E" w:rsidP="00FF333E">
                      <w:pPr>
                        <w:jc w:val="center"/>
                        <w:rPr>
                          <w:rFonts w:ascii="ER Bukinist Bashkir" w:hAnsi="ER Bukinist Bashkir"/>
                        </w:rPr>
                      </w:pPr>
                    </w:p>
                    <w:p w:rsidR="00FF333E" w:rsidRDefault="00FF333E" w:rsidP="00FF333E">
                      <w:pPr>
                        <w:jc w:val="center"/>
                        <w:rPr>
                          <w:rFonts w:ascii="ER Bukinist Bashkir" w:hAnsi="ER Bukinist Bashkir"/>
                        </w:rPr>
                      </w:pPr>
                      <w:r>
                        <w:rPr>
                          <w:rFonts w:ascii="ER Bukinist Bashkir" w:hAnsi="ER Bukinist Bashkir"/>
                        </w:rPr>
                        <w:t>СОВЕТ</w:t>
                      </w:r>
                    </w:p>
                    <w:p w:rsidR="00FF333E" w:rsidRDefault="00FF333E" w:rsidP="00FF333E">
                      <w:pPr>
                        <w:jc w:val="center"/>
                        <w:rPr>
                          <w:rFonts w:ascii="ER Bukinist Bashkir" w:hAnsi="ER Bukinist Bashkir"/>
                        </w:rPr>
                      </w:pPr>
                      <w:r>
                        <w:rPr>
                          <w:rFonts w:ascii="ER Bukinist Bashkir" w:hAnsi="ER Bukinist Bashkir"/>
                        </w:rPr>
                        <w:t>СЕЛЬСКОГО ПОСЕЛЕНИЯ</w:t>
                      </w:r>
                    </w:p>
                    <w:p w:rsidR="00FF333E" w:rsidRDefault="00FF333E" w:rsidP="00FF333E">
                      <w:pPr>
                        <w:jc w:val="center"/>
                        <w:rPr>
                          <w:rFonts w:ascii="ER Bukinist Bashkir" w:hAnsi="ER Bukinist Bashkir"/>
                        </w:rPr>
                      </w:pPr>
                      <w:r>
                        <w:rPr>
                          <w:rFonts w:ascii="ER Bukinist Bashkir" w:hAnsi="ER Bukinist Bashkir"/>
                        </w:rPr>
                        <w:t>СТАРОАРЗАМАТОВСКИЙ</w:t>
                      </w:r>
                    </w:p>
                    <w:p w:rsidR="00FF333E" w:rsidRDefault="00FF333E" w:rsidP="00FF333E">
                      <w:pPr>
                        <w:jc w:val="center"/>
                        <w:rPr>
                          <w:rFonts w:ascii="ER Bukinist Bashkir" w:hAnsi="ER Bukinist Bashkir"/>
                        </w:rPr>
                      </w:pPr>
                      <w:r>
                        <w:rPr>
                          <w:rFonts w:ascii="ER Bukinist Bashkir" w:hAnsi="ER Bukinist Bashkir"/>
                        </w:rPr>
                        <w:t>СЕЛЬСОВЕТ</w:t>
                      </w:r>
                    </w:p>
                    <w:p w:rsidR="00FF333E" w:rsidRDefault="00FF333E" w:rsidP="00FF333E">
                      <w:pPr>
                        <w:jc w:val="center"/>
                        <w:rPr>
                          <w:rFonts w:ascii="ER Bukinist Bashkir" w:hAnsi="ER Bukinist Bashkir"/>
                        </w:rPr>
                      </w:pPr>
                      <w:r>
                        <w:rPr>
                          <w:rFonts w:ascii="ER Bukinist Bashkir" w:hAnsi="ER Bukinist Bashkir"/>
                        </w:rPr>
                        <w:t>МУНИЦИПАЛЬНОГО РАЙОНА</w:t>
                      </w:r>
                    </w:p>
                    <w:p w:rsidR="00FF333E" w:rsidRDefault="00FF333E" w:rsidP="00FF333E">
                      <w:pPr>
                        <w:jc w:val="center"/>
                        <w:rPr>
                          <w:rFonts w:ascii="ER Bukinist Bashkir" w:hAnsi="ER Bukinist Bashkir"/>
                        </w:rPr>
                      </w:pPr>
                      <w:r>
                        <w:rPr>
                          <w:rFonts w:ascii="ER Bukinist Bashkir" w:hAnsi="ER Bukinist Bashkir"/>
                        </w:rPr>
                        <w:t>МИШКИНСКИЙ РАЙОН</w:t>
                      </w:r>
                    </w:p>
                    <w:p w:rsidR="00FF333E" w:rsidRDefault="00FF333E" w:rsidP="00FF333E">
                      <w:pPr>
                        <w:jc w:val="center"/>
                        <w:rPr>
                          <w:rFonts w:ascii="ER Bukinist Bashkir" w:hAnsi="ER Bukinist Bashkir"/>
                        </w:rPr>
                      </w:pPr>
                      <w:r>
                        <w:rPr>
                          <w:rFonts w:ascii="ER Bukinist Bashkir" w:hAnsi="ER Bukinist Bashkir"/>
                        </w:rPr>
                        <w:t>РЕСПУБЛИКИ БАШКОРТОСТАН</w:t>
                      </w:r>
                    </w:p>
                    <w:p w:rsidR="00FF333E" w:rsidRDefault="00FF333E" w:rsidP="00FF333E">
                      <w:pPr>
                        <w:jc w:val="center"/>
                        <w:rPr>
                          <w:rFonts w:ascii="ER Bukinist Bashkir" w:hAnsi="ER Bukinist Bashkir"/>
                        </w:rPr>
                      </w:pPr>
                    </w:p>
                  </w:txbxContent>
                </v:textbox>
              </v:rect>
            </w:pict>
          </mc:Fallback>
        </mc:AlternateContent>
      </w:r>
      <w:r w:rsidRPr="00FF333E">
        <w:rPr>
          <w:rFonts w:ascii="Times New Roman" w:eastAsia="Times New Roman" w:hAnsi="Times New Roman" w:cs="Times New Roman"/>
          <w:sz w:val="24"/>
          <w:szCs w:val="24"/>
          <w:lang w:eastAsia="ru-RU"/>
        </w:rPr>
        <w:tab/>
      </w:r>
      <w:r w:rsidRPr="00FF333E">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FF333E" w:rsidRPr="00FF333E" w:rsidRDefault="00FF333E" w:rsidP="00FF333E">
      <w:pPr>
        <w:tabs>
          <w:tab w:val="left" w:pos="4035"/>
        </w:tabs>
        <w:spacing w:after="0" w:line="240" w:lineRule="auto"/>
        <w:jc w:val="center"/>
        <w:rPr>
          <w:rFonts w:ascii="Times New Roman" w:eastAsia="Times New Roman" w:hAnsi="Times New Roman" w:cs="Times New Roman"/>
          <w:sz w:val="24"/>
          <w:szCs w:val="24"/>
          <w:lang w:eastAsia="ru-RU"/>
        </w:rPr>
      </w:pPr>
    </w:p>
    <w:p w:rsidR="00FF333E" w:rsidRPr="00FF333E" w:rsidRDefault="00FF333E" w:rsidP="00FF333E">
      <w:pPr>
        <w:tabs>
          <w:tab w:val="left" w:pos="4035"/>
        </w:tabs>
        <w:spacing w:after="0" w:line="240" w:lineRule="auto"/>
        <w:jc w:val="center"/>
        <w:rPr>
          <w:rFonts w:ascii="Times New Roman" w:eastAsia="Times New Roman" w:hAnsi="Times New Roman" w:cs="Times New Roman"/>
          <w:sz w:val="24"/>
          <w:szCs w:val="24"/>
          <w:lang w:eastAsia="ru-RU"/>
        </w:rPr>
      </w:pPr>
    </w:p>
    <w:p w:rsidR="00FF333E" w:rsidRPr="00FF333E" w:rsidRDefault="00FF333E" w:rsidP="00FF333E">
      <w:pPr>
        <w:tabs>
          <w:tab w:val="left" w:pos="4035"/>
        </w:tabs>
        <w:spacing w:after="0" w:line="240" w:lineRule="auto"/>
        <w:jc w:val="center"/>
        <w:rPr>
          <w:rFonts w:ascii="Times New Roman" w:eastAsia="Times New Roman" w:hAnsi="Times New Roman" w:cs="Times New Roman"/>
          <w:sz w:val="24"/>
          <w:szCs w:val="24"/>
          <w:lang w:eastAsia="ru-RU"/>
        </w:rPr>
      </w:pPr>
      <w:r w:rsidRPr="00FF333E">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FF333E" w:rsidRPr="00FF333E" w:rsidRDefault="00FF333E" w:rsidP="00FF333E">
      <w:pPr>
        <w:tabs>
          <w:tab w:val="left" w:pos="4035"/>
        </w:tabs>
        <w:spacing w:after="0" w:line="240" w:lineRule="auto"/>
        <w:jc w:val="center"/>
        <w:rPr>
          <w:rFonts w:ascii="Times New Roman" w:eastAsia="Times New Roman" w:hAnsi="Times New Roman" w:cs="Times New Roman"/>
          <w:sz w:val="24"/>
          <w:szCs w:val="24"/>
          <w:lang w:eastAsia="ru-RU"/>
        </w:rPr>
      </w:pPr>
    </w:p>
    <w:p w:rsidR="00FF333E" w:rsidRPr="00FF333E" w:rsidRDefault="00FF333E" w:rsidP="00FF333E">
      <w:pPr>
        <w:spacing w:after="0" w:line="240" w:lineRule="auto"/>
        <w:rPr>
          <w:rFonts w:ascii="ER Bukinist Bashkir" w:eastAsia="Times New Roman" w:hAnsi="ER Bukinist Bashkir" w:cs="Times New Roman"/>
          <w:sz w:val="24"/>
          <w:szCs w:val="24"/>
          <w:lang w:eastAsia="ru-RU"/>
        </w:rPr>
      </w:pPr>
      <w:proofErr w:type="gramStart"/>
      <w:r w:rsidRPr="00FF333E">
        <w:rPr>
          <w:rFonts w:ascii="Times Cyr Bash Normal" w:eastAsia="Times New Roman" w:hAnsi="Times Cyr Bash Normal" w:cs="Times New Roman"/>
          <w:sz w:val="24"/>
          <w:szCs w:val="24"/>
          <w:lang w:eastAsia="ru-RU"/>
        </w:rPr>
        <w:t>?</w:t>
      </w:r>
      <w:r w:rsidRPr="00FF333E">
        <w:rPr>
          <w:rFonts w:ascii="ER Bukinist Bashkir" w:eastAsia="Times New Roman" w:hAnsi="ER Bukinist Bashkir" w:cs="Times New Roman"/>
          <w:sz w:val="24"/>
          <w:szCs w:val="24"/>
          <w:lang w:eastAsia="ru-RU"/>
        </w:rPr>
        <w:t>АРАР</w:t>
      </w:r>
      <w:proofErr w:type="gramEnd"/>
      <w:r w:rsidRPr="00FF333E">
        <w:rPr>
          <w:rFonts w:ascii="ER Bukinist Bashkir" w:eastAsia="Times New Roman" w:hAnsi="ER Bukinist Bashkir" w:cs="Times New Roman"/>
          <w:sz w:val="24"/>
          <w:szCs w:val="24"/>
          <w:lang w:eastAsia="ru-RU"/>
        </w:rPr>
        <w:tab/>
        <w:t xml:space="preserve">                                                                         </w:t>
      </w:r>
      <w:r w:rsidRPr="00FF333E">
        <w:rPr>
          <w:rFonts w:ascii="ER Bukinist Bashkir" w:eastAsia="Times New Roman" w:hAnsi="ER Bukinist Bashkir" w:cs="Times New Roman"/>
          <w:sz w:val="24"/>
          <w:szCs w:val="24"/>
          <w:lang w:eastAsia="ru-RU"/>
        </w:rPr>
        <w:tab/>
        <w:t xml:space="preserve">                         РЕШЕНИЕ</w:t>
      </w:r>
    </w:p>
    <w:p w:rsidR="00FF333E" w:rsidRPr="00FF333E" w:rsidRDefault="00FF333E" w:rsidP="00FF333E">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r>
      <w:r w:rsidRPr="00FF333E">
        <w:rPr>
          <w:rFonts w:ascii="Times New Roman" w:eastAsia="Times New Roman" w:hAnsi="Times New Roman" w:cs="Times New Roman"/>
          <w:b/>
          <w:bCs/>
          <w:sz w:val="28"/>
          <w:szCs w:val="28"/>
          <w:lang w:eastAsia="ru-RU"/>
        </w:rPr>
        <w:tab/>
        <w:t xml:space="preserve">         </w:t>
      </w:r>
    </w:p>
    <w:p w:rsidR="00FF333E" w:rsidRPr="00FF333E" w:rsidRDefault="00FF333E" w:rsidP="00FF333E">
      <w:pPr>
        <w:spacing w:after="0" w:line="240" w:lineRule="auto"/>
        <w:rPr>
          <w:rFonts w:ascii="Times New Roman" w:eastAsia="Times New Roman" w:hAnsi="Times New Roman" w:cs="Times New Roman"/>
          <w:sz w:val="28"/>
          <w:szCs w:val="28"/>
          <w:lang w:eastAsia="ru-RU"/>
        </w:rPr>
      </w:pPr>
      <w:r w:rsidRPr="00FF333E">
        <w:rPr>
          <w:rFonts w:ascii="Times New Roman" w:eastAsia="Times New Roman" w:hAnsi="Times New Roman" w:cs="Times New Roman"/>
          <w:sz w:val="28"/>
          <w:szCs w:val="28"/>
          <w:lang w:eastAsia="ru-RU"/>
        </w:rPr>
        <w:t>28 февраль 2</w:t>
      </w:r>
      <w:r>
        <w:rPr>
          <w:rFonts w:ascii="Times New Roman" w:eastAsia="Times New Roman" w:hAnsi="Times New Roman" w:cs="Times New Roman"/>
          <w:sz w:val="28"/>
          <w:szCs w:val="28"/>
          <w:lang w:eastAsia="ru-RU"/>
        </w:rPr>
        <w:t xml:space="preserve">022 </w:t>
      </w:r>
      <w:proofErr w:type="spellStart"/>
      <w:r>
        <w:rPr>
          <w:rFonts w:ascii="Times New Roman" w:eastAsia="Times New Roman" w:hAnsi="Times New Roman" w:cs="Times New Roman"/>
          <w:sz w:val="28"/>
          <w:szCs w:val="28"/>
          <w:lang w:eastAsia="ru-RU"/>
        </w:rPr>
        <w:t>йыл</w:t>
      </w:r>
      <w:proofErr w:type="spellEnd"/>
      <w:r>
        <w:rPr>
          <w:rFonts w:ascii="Times New Roman" w:eastAsia="Times New Roman" w:hAnsi="Times New Roman" w:cs="Times New Roman"/>
          <w:sz w:val="28"/>
          <w:szCs w:val="28"/>
          <w:lang w:eastAsia="ru-RU"/>
        </w:rPr>
        <w:t xml:space="preserve">                </w:t>
      </w:r>
      <w:bookmarkStart w:id="0" w:name="_GoBack"/>
      <w:bookmarkEnd w:id="0"/>
      <w:r w:rsidRPr="00FF333E">
        <w:rPr>
          <w:rFonts w:ascii="Times New Roman" w:eastAsia="Times New Roman" w:hAnsi="Times New Roman" w:cs="Times New Roman"/>
          <w:sz w:val="28"/>
          <w:szCs w:val="28"/>
          <w:lang w:eastAsia="ru-RU"/>
        </w:rPr>
        <w:t xml:space="preserve">     № 237                        288 февраля 2022 года</w:t>
      </w:r>
    </w:p>
    <w:p w:rsidR="00FF333E" w:rsidRPr="00FF333E" w:rsidRDefault="00FF333E" w:rsidP="00FF333E">
      <w:pPr>
        <w:spacing w:after="0" w:line="240" w:lineRule="auto"/>
        <w:ind w:firstLine="709"/>
        <w:jc w:val="center"/>
        <w:rPr>
          <w:rFonts w:ascii="Times New Roman" w:eastAsia="Calibri" w:hAnsi="Times New Roman" w:cs="Times New Roman"/>
          <w:b/>
          <w:sz w:val="28"/>
          <w:szCs w:val="28"/>
        </w:rPr>
      </w:pPr>
    </w:p>
    <w:p w:rsidR="00FF333E" w:rsidRPr="00FF333E" w:rsidRDefault="00FF333E" w:rsidP="00FF333E">
      <w:pPr>
        <w:spacing w:after="0" w:line="276" w:lineRule="auto"/>
        <w:ind w:firstLine="426"/>
        <w:jc w:val="center"/>
        <w:rPr>
          <w:rFonts w:ascii="Times New Roman" w:eastAsia="Calibri" w:hAnsi="Times New Roman" w:cs="Times New Roman"/>
          <w:b/>
          <w:sz w:val="28"/>
          <w:szCs w:val="28"/>
        </w:rPr>
      </w:pPr>
      <w:r w:rsidRPr="00FF333E">
        <w:rPr>
          <w:rFonts w:ascii="Times New Roman" w:eastAsia="Calibri" w:hAnsi="Times New Roman" w:cs="Times New Roman"/>
          <w:b/>
          <w:sz w:val="28"/>
          <w:szCs w:val="28"/>
        </w:rPr>
        <w:t>«О внесении изменений и дополнений в решение Совета сельского поселения Староарзаматовский сельсовет муниципального района Мишкинский район Республики Башкортостан от 28.12.2016 г. № 106 «Об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w:t>
      </w:r>
    </w:p>
    <w:p w:rsidR="00FF333E" w:rsidRPr="00FF333E" w:rsidRDefault="00FF333E" w:rsidP="00FF333E">
      <w:pPr>
        <w:spacing w:after="0" w:line="276" w:lineRule="auto"/>
        <w:ind w:firstLine="426"/>
        <w:jc w:val="both"/>
        <w:rPr>
          <w:rFonts w:ascii="Times New Roman" w:eastAsia="Calibri" w:hAnsi="Times New Roman" w:cs="Times New Roman"/>
          <w:sz w:val="28"/>
          <w:szCs w:val="28"/>
        </w:rPr>
      </w:pPr>
    </w:p>
    <w:p w:rsidR="00FF333E" w:rsidRPr="00FF333E" w:rsidRDefault="00FF333E" w:rsidP="00FF333E">
      <w:pPr>
        <w:spacing w:after="0" w:line="276" w:lineRule="auto"/>
        <w:ind w:firstLine="426"/>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01.07.2021 № 276-ФЗ «О внесении изменений в Градостроительный кодекс Российской Федерации и отдельные законодательные акты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 </w:t>
      </w:r>
    </w:p>
    <w:p w:rsidR="00FF333E" w:rsidRPr="00FF333E" w:rsidRDefault="00FF333E" w:rsidP="00FF333E">
      <w:pPr>
        <w:spacing w:after="0" w:line="276" w:lineRule="auto"/>
        <w:ind w:firstLine="426"/>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 xml:space="preserve">1. Внести в решение Совета сельского поселения Староарзаматовский сельсовет муниципального района Мишкинский район Республики Башкортостан от 28.12.2016 года № 106 «Об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 следующие изменения и дополнения: </w:t>
      </w:r>
    </w:p>
    <w:p w:rsidR="00FF333E" w:rsidRPr="00FF333E" w:rsidRDefault="00FF333E" w:rsidP="00FF333E">
      <w:pPr>
        <w:spacing w:after="0" w:line="240" w:lineRule="auto"/>
        <w:ind w:firstLine="360"/>
        <w:jc w:val="both"/>
        <w:rPr>
          <w:rFonts w:ascii="Times New Roman" w:eastAsia="Times New Roman" w:hAnsi="Times New Roman" w:cs="Times New Roman"/>
          <w:color w:val="171717"/>
          <w:sz w:val="28"/>
          <w:szCs w:val="28"/>
          <w:lang w:eastAsia="ru-RU"/>
        </w:rPr>
      </w:pPr>
      <w:r w:rsidRPr="00FF333E">
        <w:rPr>
          <w:rFonts w:ascii="Times New Roman" w:eastAsia="Calibri" w:hAnsi="Times New Roman" w:cs="Times New Roman"/>
          <w:sz w:val="28"/>
          <w:szCs w:val="28"/>
        </w:rPr>
        <w:t>1.  Ст.18 п.5 «Глава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заменить</w:t>
      </w:r>
      <w:r w:rsidRPr="00FF333E">
        <w:rPr>
          <w:rFonts w:ascii="Times New Roman" w:eastAsia="Times New Roman" w:hAnsi="Times New Roman" w:cs="Times New Roman"/>
          <w:color w:val="171717"/>
          <w:sz w:val="28"/>
          <w:szCs w:val="28"/>
          <w:lang w:eastAsia="ru-RU"/>
        </w:rPr>
        <w:t xml:space="preserve"> словами:</w:t>
      </w:r>
    </w:p>
    <w:p w:rsidR="00FF333E" w:rsidRPr="00FF333E" w:rsidRDefault="00FF333E" w:rsidP="00FF333E">
      <w:pPr>
        <w:spacing w:after="0" w:line="240" w:lineRule="auto"/>
        <w:ind w:firstLine="360"/>
        <w:jc w:val="both"/>
        <w:rPr>
          <w:rFonts w:ascii="Times New Roman" w:eastAsia="Times New Roman" w:hAnsi="Times New Roman" w:cs="Times New Roman"/>
          <w:color w:val="171717"/>
          <w:sz w:val="28"/>
          <w:szCs w:val="28"/>
          <w:lang w:eastAsia="ru-RU"/>
        </w:rPr>
      </w:pPr>
      <w:r w:rsidRPr="00FF333E">
        <w:rPr>
          <w:rFonts w:ascii="Times New Roman" w:eastAsia="Times New Roman" w:hAnsi="Times New Roman" w:cs="Times New Roman"/>
          <w:color w:val="171717"/>
          <w:sz w:val="28"/>
          <w:szCs w:val="28"/>
          <w:lang w:eastAsia="ru-RU"/>
        </w:rPr>
        <w:lastRenderedPageBreak/>
        <w:t xml:space="preserve"> «Глава местной администрации с учетом рекомендаций, содержащихся в заключении комиссии, в течении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F333E" w:rsidRPr="00FF333E" w:rsidRDefault="00FF333E" w:rsidP="00FF333E">
      <w:pPr>
        <w:spacing w:before="100" w:beforeAutospacing="1" w:after="100" w:afterAutospacing="1" w:line="240" w:lineRule="auto"/>
        <w:ind w:firstLine="426"/>
        <w:jc w:val="both"/>
        <w:outlineLvl w:val="1"/>
        <w:rPr>
          <w:rFonts w:ascii="Times New Roman" w:eastAsia="Times New Roman" w:hAnsi="Times New Roman" w:cs="Times New Roman"/>
          <w:bCs/>
          <w:kern w:val="36"/>
          <w:sz w:val="28"/>
          <w:szCs w:val="28"/>
          <w:lang w:eastAsia="ru-RU"/>
        </w:rPr>
      </w:pPr>
      <w:r w:rsidRPr="00FF333E">
        <w:rPr>
          <w:rFonts w:ascii="Times New Roman" w:eastAsia="Times New Roman" w:hAnsi="Times New Roman" w:cs="Times New Roman"/>
          <w:bCs/>
          <w:kern w:val="36"/>
          <w:sz w:val="28"/>
          <w:szCs w:val="28"/>
          <w:lang w:eastAsia="ru-RU"/>
        </w:rPr>
        <w:t>2. Добавить Статью 37.1 Подключение (технологическое присоединение) объектов капитального строительства к сетям инженерно-технического обеспечения</w:t>
      </w: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 xml:space="preserve">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w:t>
      </w:r>
      <w:r w:rsidRPr="00FF333E">
        <w:rPr>
          <w:rFonts w:ascii="Times New Roman" w:eastAsia="Calibri" w:hAnsi="Times New Roman" w:cs="Times New Roman"/>
          <w:sz w:val="28"/>
          <w:szCs w:val="28"/>
        </w:rPr>
        <w:lastRenderedPageBreak/>
        <w:t>развитии территории не менее чем на пять лет, если иное не предусмотрено законодательством Российской Федерации.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 правообладатель земельного участка и (или) объекта капитального строительства;</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lastRenderedPageBreak/>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w:t>
      </w:r>
      <w:r w:rsidRPr="00FF333E">
        <w:rPr>
          <w:rFonts w:ascii="Times New Roman" w:eastAsia="Calibri" w:hAnsi="Times New Roman" w:cs="Times New Roman"/>
          <w:sz w:val="28"/>
          <w:szCs w:val="28"/>
        </w:rPr>
        <w:lastRenderedPageBreak/>
        <w:t>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w:t>
      </w:r>
      <w:r w:rsidRPr="00FF333E">
        <w:rPr>
          <w:rFonts w:ascii="Times New Roman" w:eastAsia="Calibri" w:hAnsi="Times New Roman" w:cs="Times New Roman"/>
          <w:sz w:val="28"/>
          <w:szCs w:val="28"/>
        </w:rPr>
        <w:lastRenderedPageBreak/>
        <w:t>утвержденных инвестиционными программами правообладателей сетей инженерно-технического обеспечения.</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564"/>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FF333E" w:rsidRPr="00FF333E" w:rsidRDefault="00FF333E" w:rsidP="00FF333E">
      <w:pPr>
        <w:spacing w:after="0" w:line="240" w:lineRule="auto"/>
        <w:jc w:val="both"/>
        <w:rPr>
          <w:rFonts w:ascii="Times New Roman" w:eastAsia="Calibri" w:hAnsi="Times New Roman" w:cs="Times New Roman"/>
          <w:sz w:val="28"/>
          <w:szCs w:val="28"/>
        </w:rPr>
      </w:pPr>
    </w:p>
    <w:p w:rsidR="00FF333E" w:rsidRPr="00FF333E" w:rsidRDefault="00FF333E" w:rsidP="00FF333E">
      <w:pPr>
        <w:spacing w:after="0" w:line="240" w:lineRule="auto"/>
        <w:ind w:firstLine="426"/>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FF333E" w:rsidRPr="00FF333E" w:rsidRDefault="00FF333E" w:rsidP="00FF333E">
      <w:pPr>
        <w:spacing w:after="0" w:line="240" w:lineRule="auto"/>
        <w:jc w:val="both"/>
        <w:rPr>
          <w:rFonts w:ascii="Times New Roman" w:eastAsia="Times New Roman" w:hAnsi="Times New Roman" w:cs="Times New Roman"/>
          <w:sz w:val="28"/>
          <w:szCs w:val="28"/>
          <w:lang w:eastAsia="ru-RU"/>
        </w:rPr>
      </w:pPr>
    </w:p>
    <w:p w:rsidR="00FF333E" w:rsidRPr="00FF333E" w:rsidRDefault="00FF333E" w:rsidP="00FF333E">
      <w:pPr>
        <w:spacing w:after="0" w:line="240" w:lineRule="auto"/>
        <w:ind w:firstLine="426"/>
        <w:jc w:val="both"/>
        <w:outlineLvl w:val="1"/>
        <w:rPr>
          <w:rFonts w:ascii="Times New Roman" w:eastAsia="Times New Roman" w:hAnsi="Times New Roman" w:cs="Times New Roman"/>
          <w:bCs/>
          <w:kern w:val="36"/>
          <w:sz w:val="28"/>
          <w:szCs w:val="28"/>
          <w:lang w:eastAsia="ru-RU"/>
        </w:rPr>
      </w:pPr>
      <w:r w:rsidRPr="00FF333E">
        <w:rPr>
          <w:rFonts w:ascii="Times New Roman" w:eastAsia="Calibri" w:hAnsi="Times New Roman" w:cs="Times New Roman"/>
          <w:sz w:val="28"/>
          <w:szCs w:val="28"/>
        </w:rPr>
        <w:t xml:space="preserve">3. Добавить </w:t>
      </w:r>
      <w:r w:rsidRPr="00FF333E">
        <w:rPr>
          <w:rFonts w:ascii="Times New Roman" w:eastAsia="Times New Roman" w:hAnsi="Times New Roman" w:cs="Times New Roman"/>
          <w:bCs/>
          <w:kern w:val="36"/>
          <w:sz w:val="28"/>
          <w:szCs w:val="28"/>
          <w:lang w:eastAsia="ru-RU"/>
        </w:rPr>
        <w:t>Статью 37.2.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FF333E" w:rsidRPr="00FF333E" w:rsidRDefault="00FF333E" w:rsidP="00FF333E">
      <w:pPr>
        <w:spacing w:after="0" w:line="276" w:lineRule="auto"/>
        <w:ind w:firstLine="426"/>
        <w:jc w:val="both"/>
        <w:rPr>
          <w:rFonts w:ascii="Times New Roman" w:eastAsia="Calibri" w:hAnsi="Times New Roman" w:cs="Times New Roman"/>
          <w:sz w:val="28"/>
          <w:szCs w:val="28"/>
        </w:rPr>
      </w:pPr>
      <w:r w:rsidRPr="00FF333E">
        <w:rPr>
          <w:rFonts w:ascii="Times New Roman" w:eastAsia="Calibri" w:hAnsi="Times New Roman" w:cs="Times New Roman"/>
          <w:sz w:val="28"/>
          <w:szCs w:val="28"/>
        </w:rPr>
        <w:t>:</w:t>
      </w:r>
    </w:p>
    <w:p w:rsidR="00FF333E" w:rsidRPr="00FF333E" w:rsidRDefault="00FF333E" w:rsidP="00FF333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FF333E">
        <w:rPr>
          <w:rFonts w:ascii="Times New Roman" w:eastAsia="Times New Roman" w:hAnsi="Times New Roman" w:cs="Times New Roman"/>
          <w:color w:val="000000"/>
          <w:sz w:val="28"/>
          <w:szCs w:val="28"/>
          <w:lang w:eastAsia="ru-RU"/>
        </w:rPr>
        <w:t>кВ</w:t>
      </w:r>
      <w:proofErr w:type="spellEnd"/>
      <w:r w:rsidRPr="00FF333E">
        <w:rPr>
          <w:rFonts w:ascii="Times New Roman" w:eastAsia="Times New Roman" w:hAnsi="Times New Roman" w:cs="Times New Roman"/>
          <w:color w:val="000000"/>
          <w:sz w:val="28"/>
          <w:szCs w:val="28"/>
          <w:lang w:eastAsia="ru-RU"/>
        </w:rPr>
        <w:t xml:space="preserve"> и выше, а также существующих линейных объектов, сетей инженерно-технического обеспечения, критерии определения и (или) </w:t>
      </w:r>
      <w:hyperlink r:id="rId6" w:anchor="dst100009" w:history="1">
        <w:r w:rsidRPr="00FF333E">
          <w:rPr>
            <w:rFonts w:ascii="Times New Roman" w:eastAsia="Times New Roman" w:hAnsi="Times New Roman" w:cs="Times New Roman"/>
            <w:color w:val="1A0DAB"/>
            <w:sz w:val="28"/>
            <w:szCs w:val="28"/>
            <w:u w:val="single"/>
            <w:lang w:eastAsia="ru-RU"/>
          </w:rPr>
          <w:t>виды</w:t>
        </w:r>
      </w:hyperlink>
      <w:r w:rsidRPr="00FF333E">
        <w:rPr>
          <w:rFonts w:ascii="Times New Roman" w:eastAsia="Times New Roman" w:hAnsi="Times New Roman" w:cs="Times New Roman"/>
          <w:color w:val="000000"/>
          <w:sz w:val="28"/>
          <w:szCs w:val="28"/>
          <w:lang w:eastAsia="ru-RU"/>
        </w:rPr>
        <w:t>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7" w:anchor="dst3315" w:history="1">
        <w:r w:rsidRPr="00FF333E">
          <w:rPr>
            <w:rFonts w:ascii="Times New Roman" w:eastAsia="Times New Roman" w:hAnsi="Times New Roman" w:cs="Times New Roman"/>
            <w:color w:val="1A0DAB"/>
            <w:sz w:val="28"/>
            <w:szCs w:val="28"/>
            <w:u w:val="single"/>
            <w:lang w:eastAsia="ru-RU"/>
          </w:rPr>
          <w:t>частью 12.12 статьи 45</w:t>
        </w:r>
      </w:hyperlink>
      <w:r w:rsidRPr="00FF333E">
        <w:rPr>
          <w:rFonts w:ascii="Times New Roman" w:eastAsia="Times New Roman" w:hAnsi="Times New Roman" w:cs="Times New Roman"/>
          <w:color w:val="000000"/>
          <w:sz w:val="28"/>
          <w:szCs w:val="28"/>
          <w:lang w:eastAsia="ru-RU"/>
        </w:rPr>
        <w:t> настоящего Кодекса проекта планировки территории;</w:t>
      </w:r>
    </w:p>
    <w:p w:rsidR="00FF333E" w:rsidRPr="00FF333E" w:rsidRDefault="00FF333E" w:rsidP="00FF333E">
      <w:pPr>
        <w:spacing w:after="0" w:line="240" w:lineRule="auto"/>
        <w:ind w:firstLine="540"/>
        <w:jc w:val="both"/>
        <w:rPr>
          <w:rFonts w:ascii="Times New Roman" w:eastAsia="Times New Roman" w:hAnsi="Times New Roman" w:cs="Times New Roman"/>
          <w:sz w:val="28"/>
          <w:szCs w:val="28"/>
          <w:lang w:eastAsia="ru-RU"/>
        </w:rPr>
      </w:pPr>
      <w:r w:rsidRPr="00FF333E">
        <w:rPr>
          <w:rFonts w:ascii="Times New Roman" w:eastAsia="Times New Roman" w:hAnsi="Times New Roman" w:cs="Times New Roman"/>
          <w:sz w:val="28"/>
          <w:szCs w:val="28"/>
          <w:lang w:eastAsia="ru-RU"/>
        </w:rP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FF333E">
        <w:rPr>
          <w:rFonts w:ascii="Times New Roman" w:eastAsia="Times New Roman" w:hAnsi="Times New Roman" w:cs="Times New Roman"/>
          <w:color w:val="000000"/>
          <w:sz w:val="28"/>
          <w:szCs w:val="28"/>
          <w:lang w:eastAsia="ru-RU"/>
        </w:rPr>
        <w:t>кВ</w:t>
      </w:r>
      <w:proofErr w:type="spellEnd"/>
      <w:r w:rsidRPr="00FF333E">
        <w:rPr>
          <w:rFonts w:ascii="Times New Roman" w:eastAsia="Times New Roman" w:hAnsi="Times New Roman" w:cs="Times New Roman"/>
          <w:color w:val="000000"/>
          <w:sz w:val="28"/>
          <w:szCs w:val="28"/>
          <w:lang w:eastAsia="ru-RU"/>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8" w:anchor="dst3655" w:history="1">
        <w:r w:rsidRPr="00FF333E">
          <w:rPr>
            <w:rFonts w:ascii="Times New Roman" w:eastAsia="Times New Roman" w:hAnsi="Times New Roman" w:cs="Times New Roman"/>
            <w:color w:val="1A0DAB"/>
            <w:sz w:val="28"/>
            <w:szCs w:val="28"/>
            <w:u w:val="single"/>
            <w:lang w:eastAsia="ru-RU"/>
          </w:rPr>
          <w:t>пунктах 1</w:t>
        </w:r>
      </w:hyperlink>
      <w:r w:rsidRPr="00FF333E">
        <w:rPr>
          <w:rFonts w:ascii="Times New Roman" w:eastAsia="Times New Roman" w:hAnsi="Times New Roman" w:cs="Times New Roman"/>
          <w:color w:val="000000"/>
          <w:sz w:val="28"/>
          <w:szCs w:val="28"/>
          <w:lang w:eastAsia="ru-RU"/>
        </w:rPr>
        <w:t> и </w:t>
      </w:r>
      <w:hyperlink r:id="rId9" w:anchor="dst3656" w:history="1">
        <w:r w:rsidRPr="00FF333E">
          <w:rPr>
            <w:rFonts w:ascii="Times New Roman" w:eastAsia="Times New Roman" w:hAnsi="Times New Roman" w:cs="Times New Roman"/>
            <w:color w:val="1A0DAB"/>
            <w:sz w:val="28"/>
            <w:szCs w:val="28"/>
            <w:u w:val="single"/>
            <w:lang w:eastAsia="ru-RU"/>
          </w:rPr>
          <w:t>2 части 1</w:t>
        </w:r>
      </w:hyperlink>
      <w:r w:rsidRPr="00FF333E">
        <w:rPr>
          <w:rFonts w:ascii="Times New Roman" w:eastAsia="Times New Roman" w:hAnsi="Times New Roman" w:cs="Times New Roman"/>
          <w:color w:val="000000"/>
          <w:sz w:val="28"/>
          <w:szCs w:val="28"/>
          <w:lang w:eastAsia="ru-RU"/>
        </w:rPr>
        <w:t>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10" w:anchor="dst3629" w:history="1">
        <w:r w:rsidRPr="00FF333E">
          <w:rPr>
            <w:rFonts w:ascii="Times New Roman" w:eastAsia="Times New Roman" w:hAnsi="Times New Roman" w:cs="Times New Roman"/>
            <w:color w:val="1A0DAB"/>
            <w:sz w:val="28"/>
            <w:szCs w:val="28"/>
            <w:u w:val="single"/>
            <w:lang w:eastAsia="ru-RU"/>
          </w:rPr>
          <w:t>статьей 52.1</w:t>
        </w:r>
      </w:hyperlink>
      <w:r w:rsidRPr="00FF333E">
        <w:rPr>
          <w:rFonts w:ascii="Times New Roman" w:eastAsia="Times New Roman" w:hAnsi="Times New Roman" w:cs="Times New Roman"/>
          <w:color w:val="000000"/>
          <w:sz w:val="28"/>
          <w:szCs w:val="28"/>
          <w:lang w:eastAsia="ru-RU"/>
        </w:rPr>
        <w:t> настоящего Кодекса.</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11" w:anchor="dst3655" w:history="1">
        <w:r w:rsidRPr="00FF333E">
          <w:rPr>
            <w:rFonts w:ascii="Times New Roman" w:eastAsia="Times New Roman" w:hAnsi="Times New Roman" w:cs="Times New Roman"/>
            <w:color w:val="1A0DAB"/>
            <w:sz w:val="28"/>
            <w:szCs w:val="28"/>
            <w:u w:val="single"/>
            <w:lang w:eastAsia="ru-RU"/>
          </w:rPr>
          <w:t>пунктах 1</w:t>
        </w:r>
      </w:hyperlink>
      <w:r w:rsidRPr="00FF333E">
        <w:rPr>
          <w:rFonts w:ascii="Times New Roman" w:eastAsia="Times New Roman" w:hAnsi="Times New Roman" w:cs="Times New Roman"/>
          <w:color w:val="000000"/>
          <w:sz w:val="28"/>
          <w:szCs w:val="28"/>
          <w:lang w:eastAsia="ru-RU"/>
        </w:rPr>
        <w:t> и </w:t>
      </w:r>
      <w:hyperlink r:id="rId12" w:anchor="dst3656" w:history="1">
        <w:r w:rsidRPr="00FF333E">
          <w:rPr>
            <w:rFonts w:ascii="Times New Roman" w:eastAsia="Times New Roman" w:hAnsi="Times New Roman" w:cs="Times New Roman"/>
            <w:color w:val="1A0DAB"/>
            <w:sz w:val="28"/>
            <w:szCs w:val="28"/>
            <w:u w:val="single"/>
            <w:lang w:eastAsia="ru-RU"/>
          </w:rPr>
          <w:t>2 части 1</w:t>
        </w:r>
      </w:hyperlink>
      <w:r w:rsidRPr="00FF333E">
        <w:rPr>
          <w:rFonts w:ascii="Times New Roman" w:eastAsia="Times New Roman" w:hAnsi="Times New Roman" w:cs="Times New Roman"/>
          <w:color w:val="000000"/>
          <w:sz w:val="28"/>
          <w:szCs w:val="28"/>
          <w:lang w:eastAsia="ru-RU"/>
        </w:rPr>
        <w:t xml:space="preserve"> настоящей статьи (далее в целях настоящей </w:t>
      </w:r>
      <w:r w:rsidRPr="00FF333E">
        <w:rPr>
          <w:rFonts w:ascii="Times New Roman" w:eastAsia="Times New Roman" w:hAnsi="Times New Roman" w:cs="Times New Roman"/>
          <w:color w:val="000000"/>
          <w:sz w:val="28"/>
          <w:szCs w:val="28"/>
          <w:lang w:eastAsia="ru-RU"/>
        </w:rPr>
        <w:lastRenderedPageBreak/>
        <w:t>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FF333E" w:rsidRPr="00FF333E" w:rsidRDefault="00FF333E" w:rsidP="00FF333E">
      <w:pPr>
        <w:spacing w:after="0" w:line="240" w:lineRule="auto"/>
        <w:jc w:val="both"/>
        <w:rPr>
          <w:rFonts w:ascii="Times New Roman" w:eastAsia="Times New Roman" w:hAnsi="Times New Roman" w:cs="Times New Roman"/>
          <w:sz w:val="28"/>
          <w:szCs w:val="28"/>
          <w:lang w:eastAsia="ru-RU"/>
        </w:rPr>
      </w:pPr>
      <w:r w:rsidRPr="00FF333E">
        <w:rPr>
          <w:rFonts w:ascii="Times New Roman" w:eastAsia="Times New Roman" w:hAnsi="Times New Roman" w:cs="Times New Roman"/>
          <w:sz w:val="28"/>
          <w:szCs w:val="28"/>
          <w:lang w:eastAsia="ru-RU"/>
        </w:rPr>
        <w:t>5. </w:t>
      </w:r>
      <w:hyperlink r:id="rId13" w:anchor="dst100012" w:history="1">
        <w:r w:rsidRPr="00FF333E">
          <w:rPr>
            <w:rFonts w:ascii="Times New Roman" w:eastAsia="Times New Roman" w:hAnsi="Times New Roman" w:cs="Times New Roman"/>
            <w:color w:val="1A0DAB"/>
            <w:sz w:val="28"/>
            <w:szCs w:val="28"/>
            <w:u w:val="single"/>
            <w:lang w:eastAsia="ru-RU"/>
          </w:rPr>
          <w:t>Состав и содержание</w:t>
        </w:r>
      </w:hyperlink>
      <w:r w:rsidRPr="00FF333E">
        <w:rPr>
          <w:rFonts w:ascii="Times New Roman" w:eastAsia="Times New Roman" w:hAnsi="Times New Roman" w:cs="Times New Roman"/>
          <w:sz w:val="28"/>
          <w:szCs w:val="28"/>
          <w:lang w:eastAsia="ru-RU"/>
        </w:rPr>
        <w:t> технических требований и условий, </w:t>
      </w:r>
      <w:hyperlink r:id="rId14" w:anchor="dst100047" w:history="1">
        <w:r w:rsidRPr="00FF333E">
          <w:rPr>
            <w:rFonts w:ascii="Times New Roman" w:eastAsia="Times New Roman" w:hAnsi="Times New Roman" w:cs="Times New Roman"/>
            <w:color w:val="1A0DAB"/>
            <w:sz w:val="28"/>
            <w:szCs w:val="28"/>
            <w:u w:val="single"/>
            <w:lang w:eastAsia="ru-RU"/>
          </w:rPr>
          <w:t>порядок</w:t>
        </w:r>
      </w:hyperlink>
      <w:r w:rsidRPr="00FF333E">
        <w:rPr>
          <w:rFonts w:ascii="Times New Roman" w:eastAsia="Times New Roman" w:hAnsi="Times New Roman" w:cs="Times New Roman"/>
          <w:sz w:val="28"/>
          <w:szCs w:val="28"/>
          <w:lang w:eastAsia="ru-RU"/>
        </w:rPr>
        <w:t> их выдачи, </w:t>
      </w:r>
      <w:hyperlink r:id="rId15" w:anchor="dst100093" w:history="1">
        <w:r w:rsidRPr="00FF333E">
          <w:rPr>
            <w:rFonts w:ascii="Times New Roman" w:eastAsia="Times New Roman" w:hAnsi="Times New Roman" w:cs="Times New Roman"/>
            <w:color w:val="1A0DAB"/>
            <w:sz w:val="28"/>
            <w:szCs w:val="28"/>
            <w:u w:val="single"/>
            <w:lang w:eastAsia="ru-RU"/>
          </w:rPr>
          <w:t>порядок</w:t>
        </w:r>
      </w:hyperlink>
      <w:r w:rsidRPr="00FF333E">
        <w:rPr>
          <w:rFonts w:ascii="Times New Roman" w:eastAsia="Times New Roman" w:hAnsi="Times New Roman" w:cs="Times New Roman"/>
          <w:sz w:val="28"/>
          <w:szCs w:val="28"/>
          <w:lang w:eastAsia="ru-RU"/>
        </w:rPr>
        <w:t>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7. Срок действия технических требований и условий не может быть менее чем два года со дня их выдачи.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8. Технические требования и условия являются обязательным приложением к договору, предусмотренному </w:t>
      </w:r>
      <w:hyperlink r:id="rId16" w:anchor="dst3665" w:history="1">
        <w:r w:rsidRPr="00FF333E">
          <w:rPr>
            <w:rFonts w:ascii="Times New Roman" w:eastAsia="Times New Roman" w:hAnsi="Times New Roman" w:cs="Times New Roman"/>
            <w:color w:val="1A0DAB"/>
            <w:sz w:val="28"/>
            <w:szCs w:val="28"/>
            <w:u w:val="single"/>
            <w:lang w:eastAsia="ru-RU"/>
          </w:rPr>
          <w:t>частью 10</w:t>
        </w:r>
      </w:hyperlink>
      <w:r w:rsidRPr="00FF333E">
        <w:rPr>
          <w:rFonts w:ascii="Times New Roman" w:eastAsia="Times New Roman" w:hAnsi="Times New Roman" w:cs="Times New Roman"/>
          <w:color w:val="000000"/>
          <w:sz w:val="28"/>
          <w:szCs w:val="28"/>
          <w:lang w:eastAsia="ru-RU"/>
        </w:rPr>
        <w:t> настоящей статьи.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12. В договор включаются:</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 сведения о местоположении объектов капитального строительства, указанных в </w:t>
      </w:r>
      <w:hyperlink r:id="rId17" w:anchor="dst3655" w:history="1">
        <w:r w:rsidRPr="00FF333E">
          <w:rPr>
            <w:rFonts w:ascii="Times New Roman" w:eastAsia="Times New Roman" w:hAnsi="Times New Roman" w:cs="Times New Roman"/>
            <w:color w:val="1A0DAB"/>
            <w:sz w:val="28"/>
            <w:szCs w:val="28"/>
            <w:u w:val="single"/>
            <w:lang w:eastAsia="ru-RU"/>
          </w:rPr>
          <w:t>пунктах 1</w:t>
        </w:r>
      </w:hyperlink>
      <w:r w:rsidRPr="00FF333E">
        <w:rPr>
          <w:rFonts w:ascii="Times New Roman" w:eastAsia="Times New Roman" w:hAnsi="Times New Roman" w:cs="Times New Roman"/>
          <w:color w:val="000000"/>
          <w:sz w:val="28"/>
          <w:szCs w:val="28"/>
          <w:lang w:eastAsia="ru-RU"/>
        </w:rPr>
        <w:t> и </w:t>
      </w:r>
      <w:hyperlink r:id="rId18" w:anchor="dst3656" w:history="1">
        <w:r w:rsidRPr="00FF333E">
          <w:rPr>
            <w:rFonts w:ascii="Times New Roman" w:eastAsia="Times New Roman" w:hAnsi="Times New Roman" w:cs="Times New Roman"/>
            <w:color w:val="1A0DAB"/>
            <w:sz w:val="28"/>
            <w:szCs w:val="28"/>
            <w:u w:val="single"/>
            <w:lang w:eastAsia="ru-RU"/>
          </w:rPr>
          <w:t>2 части 1</w:t>
        </w:r>
      </w:hyperlink>
      <w:r w:rsidRPr="00FF333E">
        <w:rPr>
          <w:rFonts w:ascii="Times New Roman" w:eastAsia="Times New Roman" w:hAnsi="Times New Roman" w:cs="Times New Roman"/>
          <w:color w:val="000000"/>
          <w:sz w:val="28"/>
          <w:szCs w:val="28"/>
          <w:lang w:eastAsia="ru-RU"/>
        </w:rPr>
        <w:t> настоящей статьи;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lastRenderedPageBreak/>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10) ответственность сторон за неисполнение или ненадлежащее исполнение договора.</w:t>
      </w:r>
    </w:p>
    <w:p w:rsidR="00FF333E" w:rsidRPr="00FF333E" w:rsidRDefault="00FF333E" w:rsidP="00FF333E">
      <w:pPr>
        <w:spacing w:after="0" w:line="240" w:lineRule="auto"/>
        <w:jc w:val="both"/>
        <w:rPr>
          <w:rFonts w:ascii="Times New Roman" w:eastAsia="Times New Roman" w:hAnsi="Times New Roman" w:cs="Times New Roman"/>
          <w:sz w:val="28"/>
          <w:szCs w:val="28"/>
          <w:lang w:eastAsia="ru-RU"/>
        </w:rPr>
      </w:pPr>
      <w:r w:rsidRPr="00FF333E">
        <w:rPr>
          <w:rFonts w:ascii="Times New Roman" w:eastAsia="Times New Roman" w:hAnsi="Times New Roman" w:cs="Times New Roman"/>
          <w:sz w:val="28"/>
          <w:szCs w:val="28"/>
          <w:lang w:eastAsia="ru-RU"/>
        </w:rPr>
        <w:t>13. Предусмотренное </w:t>
      </w:r>
      <w:hyperlink r:id="rId19" w:anchor="dst3673" w:history="1">
        <w:r w:rsidRPr="00FF333E">
          <w:rPr>
            <w:rFonts w:ascii="Times New Roman" w:eastAsia="Times New Roman" w:hAnsi="Times New Roman" w:cs="Times New Roman"/>
            <w:color w:val="1A0DAB"/>
            <w:sz w:val="28"/>
            <w:szCs w:val="28"/>
            <w:u w:val="single"/>
            <w:lang w:eastAsia="ru-RU"/>
          </w:rPr>
          <w:t>пунктом 6 части 12</w:t>
        </w:r>
      </w:hyperlink>
      <w:r w:rsidRPr="00FF333E">
        <w:rPr>
          <w:rFonts w:ascii="Times New Roman" w:eastAsia="Times New Roman" w:hAnsi="Times New Roman" w:cs="Times New Roman"/>
          <w:sz w:val="28"/>
          <w:szCs w:val="28"/>
          <w:lang w:eastAsia="ru-RU"/>
        </w:rPr>
        <w:t xml:space="preserve"> настоящей статьи возмещение осуществляется в денежной и (или) </w:t>
      </w:r>
      <w:proofErr w:type="gramStart"/>
      <w:r w:rsidRPr="00FF333E">
        <w:rPr>
          <w:rFonts w:ascii="Times New Roman" w:eastAsia="Times New Roman" w:hAnsi="Times New Roman" w:cs="Times New Roman"/>
          <w:sz w:val="28"/>
          <w:szCs w:val="28"/>
          <w:lang w:eastAsia="ru-RU"/>
        </w:rPr>
        <w:t>в натуральной формах</w:t>
      </w:r>
      <w:proofErr w:type="gramEnd"/>
      <w:r w:rsidRPr="00FF333E">
        <w:rPr>
          <w:rFonts w:ascii="Times New Roman" w:eastAsia="Times New Roman" w:hAnsi="Times New Roman" w:cs="Times New Roman"/>
          <w:sz w:val="28"/>
          <w:szCs w:val="28"/>
          <w:lang w:eastAsia="ru-RU"/>
        </w:rPr>
        <w:t>.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lastRenderedPageBreak/>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FF333E" w:rsidRPr="00FF333E" w:rsidRDefault="00FF333E" w:rsidP="00FF333E">
      <w:pPr>
        <w:spacing w:after="0" w:line="240" w:lineRule="auto"/>
        <w:ind w:firstLine="540"/>
        <w:jc w:val="both"/>
        <w:rPr>
          <w:rFonts w:ascii="Times New Roman" w:eastAsia="Times New Roman" w:hAnsi="Times New Roman" w:cs="Times New Roman"/>
          <w:sz w:val="28"/>
          <w:szCs w:val="28"/>
          <w:lang w:eastAsia="ru-RU"/>
        </w:rPr>
      </w:pPr>
      <w:r w:rsidRPr="00FF333E">
        <w:rPr>
          <w:rFonts w:ascii="Times New Roman" w:eastAsia="Times New Roman" w:hAnsi="Times New Roman" w:cs="Times New Roman"/>
          <w:sz w:val="28"/>
          <w:szCs w:val="28"/>
          <w:lang w:eastAsia="ru-RU"/>
        </w:rP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20" w:anchor="dst3655" w:history="1">
        <w:r w:rsidRPr="00FF333E">
          <w:rPr>
            <w:rFonts w:ascii="Times New Roman" w:eastAsia="Times New Roman" w:hAnsi="Times New Roman" w:cs="Times New Roman"/>
            <w:color w:val="1A0DAB"/>
            <w:sz w:val="28"/>
            <w:szCs w:val="28"/>
            <w:u w:val="single"/>
            <w:lang w:eastAsia="ru-RU"/>
          </w:rPr>
          <w:t>пунктах 1</w:t>
        </w:r>
      </w:hyperlink>
      <w:r w:rsidRPr="00FF333E">
        <w:rPr>
          <w:rFonts w:ascii="Times New Roman" w:eastAsia="Times New Roman" w:hAnsi="Times New Roman" w:cs="Times New Roman"/>
          <w:sz w:val="28"/>
          <w:szCs w:val="28"/>
          <w:lang w:eastAsia="ru-RU"/>
        </w:rPr>
        <w:t> и </w:t>
      </w:r>
      <w:hyperlink r:id="rId21" w:anchor="dst3656" w:history="1">
        <w:r w:rsidRPr="00FF333E">
          <w:rPr>
            <w:rFonts w:ascii="Times New Roman" w:eastAsia="Times New Roman" w:hAnsi="Times New Roman" w:cs="Times New Roman"/>
            <w:color w:val="1A0DAB"/>
            <w:sz w:val="28"/>
            <w:szCs w:val="28"/>
            <w:u w:val="single"/>
            <w:lang w:eastAsia="ru-RU"/>
          </w:rPr>
          <w:t>2 части 1</w:t>
        </w:r>
      </w:hyperlink>
      <w:r w:rsidRPr="00FF333E">
        <w:rPr>
          <w:rFonts w:ascii="Times New Roman" w:eastAsia="Times New Roman" w:hAnsi="Times New Roman" w:cs="Times New Roman"/>
          <w:sz w:val="28"/>
          <w:szCs w:val="28"/>
          <w:lang w:eastAsia="ru-RU"/>
        </w:rPr>
        <w:t> настоящей статьи, определяется Правительством Российской Федерации.</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FF333E">
        <w:rPr>
          <w:rFonts w:ascii="Times New Roman" w:eastAsia="Times New Roman" w:hAnsi="Times New Roman" w:cs="Times New Roman"/>
          <w:color w:val="000000"/>
          <w:sz w:val="28"/>
          <w:szCs w:val="28"/>
          <w:lang w:eastAsia="ru-RU"/>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FF333E" w:rsidRPr="00FF333E" w:rsidRDefault="00FF333E" w:rsidP="00FF333E">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p>
    <w:p w:rsidR="00FF333E" w:rsidRPr="00FF333E" w:rsidRDefault="00FF333E" w:rsidP="00FF333E">
      <w:pPr>
        <w:spacing w:after="0" w:line="240" w:lineRule="auto"/>
        <w:ind w:firstLine="567"/>
        <w:jc w:val="both"/>
        <w:rPr>
          <w:rFonts w:ascii="Times New Roman" w:eastAsia="Calibri" w:hAnsi="Times New Roman" w:cs="Times New Roman"/>
          <w:sz w:val="28"/>
        </w:rPr>
      </w:pPr>
      <w:r w:rsidRPr="00FF333E">
        <w:rPr>
          <w:rFonts w:ascii="Times New Roman" w:eastAsia="Calibri" w:hAnsi="Times New Roman" w:cs="Times New Roman"/>
          <w:sz w:val="28"/>
        </w:rPr>
        <w:t>2.</w:t>
      </w:r>
      <w:r w:rsidRPr="00FF333E">
        <w:rPr>
          <w:rFonts w:ascii="Calibri" w:eastAsia="Calibri" w:hAnsi="Calibri" w:cs="Times New Roman"/>
        </w:rPr>
        <w:t xml:space="preserve"> </w:t>
      </w:r>
      <w:r w:rsidRPr="00FF333E">
        <w:rPr>
          <w:rFonts w:ascii="Times New Roman" w:eastAsia="Calibri" w:hAnsi="Times New Roman" w:cs="Times New Roman"/>
          <w:sz w:val="28"/>
        </w:rPr>
        <w:t>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(д. Малонакаряково, ул. Ленина, д. 8) и разместить на официальном сайте Администрации муниципального района Мишкинский район Республики Башкортостан https://mishkan.ru в разделе поселения - Староарзаматовский.</w:t>
      </w:r>
    </w:p>
    <w:p w:rsidR="00FF333E" w:rsidRPr="00FF333E" w:rsidRDefault="00FF333E" w:rsidP="00FF333E">
      <w:pPr>
        <w:spacing w:after="0" w:line="240" w:lineRule="auto"/>
        <w:ind w:firstLine="567"/>
        <w:jc w:val="both"/>
        <w:rPr>
          <w:rFonts w:ascii="Times New Roman" w:eastAsia="Calibri" w:hAnsi="Times New Roman" w:cs="Times New Roman"/>
          <w:sz w:val="28"/>
        </w:rPr>
      </w:pPr>
      <w:r w:rsidRPr="00FF333E">
        <w:rPr>
          <w:rFonts w:ascii="Times New Roman" w:eastAsia="Calibri" w:hAnsi="Times New Roman" w:cs="Times New Roman"/>
          <w:sz w:val="28"/>
        </w:rPr>
        <w:t>3.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FF333E" w:rsidRPr="00FF333E" w:rsidRDefault="00FF333E" w:rsidP="00FF333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F333E">
        <w:rPr>
          <w:rFonts w:ascii="Times New Roman" w:eastAsia="Calibri" w:hAnsi="Times New Roman" w:cs="Times New Roman"/>
          <w:sz w:val="28"/>
        </w:rPr>
        <w:t xml:space="preserve"> </w:t>
      </w:r>
    </w:p>
    <w:p w:rsidR="00FF333E" w:rsidRPr="00FF333E" w:rsidRDefault="00FF333E" w:rsidP="00FF333E">
      <w:pPr>
        <w:spacing w:after="0" w:line="240" w:lineRule="auto"/>
        <w:rPr>
          <w:rFonts w:ascii="Times New Roman" w:eastAsia="Times New Roman" w:hAnsi="Times New Roman" w:cs="Times New Roman"/>
          <w:sz w:val="28"/>
          <w:szCs w:val="28"/>
          <w:lang w:eastAsia="ru-RU"/>
        </w:rPr>
      </w:pPr>
    </w:p>
    <w:p w:rsidR="00FF333E" w:rsidRPr="00FF333E" w:rsidRDefault="00FF333E" w:rsidP="00FF333E">
      <w:pPr>
        <w:spacing w:after="0" w:line="240" w:lineRule="auto"/>
        <w:rPr>
          <w:rFonts w:ascii="Times New Roman" w:eastAsia="Times New Roman" w:hAnsi="Times New Roman" w:cs="Times New Roman"/>
          <w:sz w:val="28"/>
          <w:szCs w:val="28"/>
          <w:lang w:eastAsia="ru-RU"/>
        </w:rPr>
      </w:pPr>
    </w:p>
    <w:p w:rsidR="00FF333E" w:rsidRPr="00FF333E" w:rsidRDefault="00FF333E" w:rsidP="00FF333E">
      <w:pPr>
        <w:spacing w:after="0" w:line="240" w:lineRule="auto"/>
        <w:jc w:val="both"/>
        <w:rPr>
          <w:rFonts w:ascii="Times New Roman" w:eastAsia="Times New Roman" w:hAnsi="Times New Roman" w:cs="Times New Roman"/>
          <w:sz w:val="28"/>
          <w:szCs w:val="28"/>
          <w:lang w:eastAsia="ru-RU"/>
        </w:rPr>
      </w:pPr>
      <w:r w:rsidRPr="00FF333E">
        <w:rPr>
          <w:rFonts w:ascii="Times New Roman" w:eastAsia="Times New Roman" w:hAnsi="Times New Roman" w:cs="Times New Roman"/>
          <w:sz w:val="28"/>
          <w:szCs w:val="28"/>
          <w:lang w:eastAsia="ru-RU"/>
        </w:rPr>
        <w:t xml:space="preserve"> </w:t>
      </w:r>
    </w:p>
    <w:p w:rsidR="00FF333E" w:rsidRPr="00FF333E" w:rsidRDefault="00FF333E" w:rsidP="00FF333E">
      <w:pPr>
        <w:spacing w:after="0" w:line="240" w:lineRule="auto"/>
        <w:ind w:firstLine="567"/>
        <w:jc w:val="both"/>
        <w:rPr>
          <w:rFonts w:ascii="Times New Roman" w:eastAsia="Calibri" w:hAnsi="Times New Roman" w:cs="Times New Roman"/>
          <w:sz w:val="28"/>
        </w:rPr>
      </w:pPr>
      <w:r w:rsidRPr="00FF333E">
        <w:rPr>
          <w:rFonts w:ascii="Times New Roman" w:eastAsia="Calibri" w:hAnsi="Times New Roman" w:cs="Times New Roman"/>
          <w:sz w:val="28"/>
        </w:rPr>
        <w:t xml:space="preserve">Глава сельского поселения </w:t>
      </w:r>
      <w:r w:rsidRPr="00FF333E">
        <w:rPr>
          <w:rFonts w:ascii="Times New Roman" w:eastAsia="Calibri" w:hAnsi="Times New Roman" w:cs="Times New Roman"/>
          <w:sz w:val="28"/>
        </w:rPr>
        <w:tab/>
      </w:r>
      <w:r w:rsidRPr="00FF333E">
        <w:rPr>
          <w:rFonts w:ascii="Times New Roman" w:eastAsia="Calibri" w:hAnsi="Times New Roman" w:cs="Times New Roman"/>
          <w:sz w:val="28"/>
        </w:rPr>
        <w:tab/>
      </w:r>
      <w:r w:rsidRPr="00FF333E">
        <w:rPr>
          <w:rFonts w:ascii="Times New Roman" w:eastAsia="Calibri" w:hAnsi="Times New Roman" w:cs="Times New Roman"/>
          <w:sz w:val="28"/>
        </w:rPr>
        <w:tab/>
      </w:r>
      <w:r w:rsidRPr="00FF333E">
        <w:rPr>
          <w:rFonts w:ascii="Times New Roman" w:eastAsia="Calibri" w:hAnsi="Times New Roman" w:cs="Times New Roman"/>
          <w:sz w:val="28"/>
        </w:rPr>
        <w:tab/>
      </w:r>
      <w:r w:rsidRPr="00FF333E">
        <w:rPr>
          <w:rFonts w:ascii="Times New Roman" w:eastAsia="Calibri" w:hAnsi="Times New Roman" w:cs="Times New Roman"/>
          <w:sz w:val="28"/>
        </w:rPr>
        <w:tab/>
        <w:t xml:space="preserve">С.Н. </w:t>
      </w:r>
      <w:proofErr w:type="spellStart"/>
      <w:r w:rsidRPr="00FF333E">
        <w:rPr>
          <w:rFonts w:ascii="Times New Roman" w:eastAsia="Calibri" w:hAnsi="Times New Roman" w:cs="Times New Roman"/>
          <w:sz w:val="28"/>
        </w:rPr>
        <w:t>Саликов</w:t>
      </w:r>
      <w:proofErr w:type="spellEnd"/>
    </w:p>
    <w:p w:rsidR="00821DBD" w:rsidRDefault="00821DBD"/>
    <w:sectPr w:rsidR="00821DBD" w:rsidSect="00FF333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3C"/>
    <w:rsid w:val="0006533C"/>
    <w:rsid w:val="00821DBD"/>
    <w:rsid w:val="00FF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1C02E-851A-4F25-9443-EF372476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719cc91359dda1026e59c646add08fc58661ce61/" TargetMode="External"/><Relationship Id="rId13" Type="http://schemas.openxmlformats.org/officeDocument/2006/relationships/hyperlink" Target="http://www.consultant.ru/document/cons_doc_LAW_406237/daf703f63f801c3db2b6b9c6de69acbc1e8a1a9c/" TargetMode="External"/><Relationship Id="rId18" Type="http://schemas.openxmlformats.org/officeDocument/2006/relationships/hyperlink" Target="http://www.consultant.ru/document/cons_doc_LAW_383542/719cc91359dda1026e59c646add08fc58661ce61/" TargetMode="External"/><Relationship Id="rId3" Type="http://schemas.openxmlformats.org/officeDocument/2006/relationships/webSettings" Target="webSettings.xml"/><Relationship Id="rId21" Type="http://schemas.openxmlformats.org/officeDocument/2006/relationships/hyperlink" Target="http://www.consultant.ru/document/cons_doc_LAW_383542/719cc91359dda1026e59c646add08fc58661ce61/" TargetMode="External"/><Relationship Id="rId7" Type="http://schemas.openxmlformats.org/officeDocument/2006/relationships/hyperlink" Target="http://www.consultant.ru/document/cons_doc_LAW_383542/dbb758e5e96870aa276968887828c5d903eeba8a/" TargetMode="External"/><Relationship Id="rId12" Type="http://schemas.openxmlformats.org/officeDocument/2006/relationships/hyperlink" Target="http://www.consultant.ru/document/cons_doc_LAW_383542/719cc91359dda1026e59c646add08fc58661ce61/" TargetMode="External"/><Relationship Id="rId17" Type="http://schemas.openxmlformats.org/officeDocument/2006/relationships/hyperlink" Target="http://www.consultant.ru/document/cons_doc_LAW_383542/719cc91359dda1026e59c646add08fc58661ce61/" TargetMode="External"/><Relationship Id="rId2" Type="http://schemas.openxmlformats.org/officeDocument/2006/relationships/settings" Target="settings.xml"/><Relationship Id="rId16" Type="http://schemas.openxmlformats.org/officeDocument/2006/relationships/hyperlink" Target="http://www.consultant.ru/document/cons_doc_LAW_383542/719cc91359dda1026e59c646add08fc58661ce61/" TargetMode="External"/><Relationship Id="rId20" Type="http://schemas.openxmlformats.org/officeDocument/2006/relationships/hyperlink" Target="http://www.consultant.ru/document/cons_doc_LAW_383542/719cc91359dda1026e59c646add08fc58661ce61/" TargetMode="External"/><Relationship Id="rId1" Type="http://schemas.openxmlformats.org/officeDocument/2006/relationships/styles" Target="styles.xml"/><Relationship Id="rId6" Type="http://schemas.openxmlformats.org/officeDocument/2006/relationships/hyperlink" Target="http://www.consultant.ru/document/cons_doc_LAW_401937/a991968a4ae029c87b4b3e76cd35ee4c425df8e7/" TargetMode="External"/><Relationship Id="rId11" Type="http://schemas.openxmlformats.org/officeDocument/2006/relationships/hyperlink" Target="http://www.consultant.ru/document/cons_doc_LAW_383542/719cc91359dda1026e59c646add08fc58661ce61/" TargetMode="External"/><Relationship Id="rId5" Type="http://schemas.openxmlformats.org/officeDocument/2006/relationships/image" Target="media/image2.png"/><Relationship Id="rId15" Type="http://schemas.openxmlformats.org/officeDocument/2006/relationships/hyperlink" Target="http://www.consultant.ru/document/cons_doc_LAW_406237/49609037dfe0881c203807de690ee927838a4b97/" TargetMode="External"/><Relationship Id="rId23" Type="http://schemas.openxmlformats.org/officeDocument/2006/relationships/theme" Target="theme/theme1.xml"/><Relationship Id="rId10" Type="http://schemas.openxmlformats.org/officeDocument/2006/relationships/hyperlink" Target="http://www.consultant.ru/document/cons_doc_LAW_383542/38b3f131482e11c9beba5511be5d68625d177d69/" TargetMode="External"/><Relationship Id="rId19" Type="http://schemas.openxmlformats.org/officeDocument/2006/relationships/hyperlink" Target="http://www.consultant.ru/document/cons_doc_LAW_383542/719cc91359dda1026e59c646add08fc58661ce61/" TargetMode="External"/><Relationship Id="rId4" Type="http://schemas.openxmlformats.org/officeDocument/2006/relationships/image" Target="media/image1.png"/><Relationship Id="rId9" Type="http://schemas.openxmlformats.org/officeDocument/2006/relationships/hyperlink" Target="http://www.consultant.ru/document/cons_doc_LAW_383542/719cc91359dda1026e59c646add08fc58661ce61/" TargetMode="External"/><Relationship Id="rId14" Type="http://schemas.openxmlformats.org/officeDocument/2006/relationships/hyperlink" Target="http://www.consultant.ru/document/cons_doc_LAW_406237/8768207331644f777ccf9eebf3cd53885b295ba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4155</Words>
  <Characters>23686</Characters>
  <Application>Microsoft Office Word</Application>
  <DocSecurity>0</DocSecurity>
  <Lines>197</Lines>
  <Paragraphs>55</Paragraphs>
  <ScaleCrop>false</ScaleCrop>
  <Company/>
  <LinksUpToDate>false</LinksUpToDate>
  <CharactersWithSpaces>27786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2022-03-01T06:31:00Z</dcterms:created>
  <dcterms:modified xsi:type="dcterms:W3CDTF">2022-03-01T06:32:00Z</dcterms:modified>
</cp:coreProperties>
</file>