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0"/>
        <w:tblW w:w="10842" w:type="dxa"/>
        <w:tblLook w:val="01E0" w:firstRow="1" w:lastRow="1" w:firstColumn="1" w:lastColumn="1" w:noHBand="0" w:noVBand="0"/>
      </w:tblPr>
      <w:tblGrid>
        <w:gridCol w:w="4567"/>
        <w:gridCol w:w="2026"/>
        <w:gridCol w:w="4249"/>
      </w:tblGrid>
      <w:tr w:rsidR="002E228D" w:rsidRPr="002E228D" w:rsidTr="008E7DB3">
        <w:trPr>
          <w:trHeight w:val="2225"/>
        </w:trPr>
        <w:tc>
          <w:tcPr>
            <w:tcW w:w="4574" w:type="dxa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РЕСПУБЛИКА</w:t>
            </w:r>
            <w:r w:rsidRPr="002E228D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¹</w:t>
            </w: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Ы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МИШК" РАЙОНЫ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МУНИЦИПАЛЬ РАЙОНЫНЫ*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proofErr w:type="gramStart"/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КЕ АРЗАМАТ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АУЫЛ СОВЕТЫ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АУЫЛ БИЛ"М"</w:t>
            </w:r>
            <w:r w:rsidRPr="002E228D">
              <w:rPr>
                <w:rFonts w:ascii="Times Cyr Bash Normal" w:eastAsia="Times New Roman" w:hAnsi="Times Cyr Bash Normal" w:cs="Arial"/>
                <w:sz w:val="24"/>
                <w:szCs w:val="24"/>
                <w:lang w:eastAsia="ru-RU"/>
              </w:rPr>
              <w:t>¹</w:t>
            </w: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Е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Cyr Bash Normal" w:eastAsia="Times New Roman" w:hAnsi="Times Cyr Bash Normal" w:cs="Times New Roman"/>
                <w:sz w:val="24"/>
                <w:szCs w:val="24"/>
                <w:lang w:eastAsia="ru-RU"/>
              </w:rPr>
              <w:t>ХАКИМИ"ТЕ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ab/>
            </w:r>
            <w:proofErr w:type="spell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Кесе</w:t>
            </w:r>
            <w:proofErr w:type="spell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Накаряк</w:t>
            </w:r>
            <w:proofErr w:type="spell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8 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2-41-25, 2-41-60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15" w:type="dxa"/>
          </w:tcPr>
          <w:p w:rsidR="002E228D" w:rsidRPr="002E228D" w:rsidRDefault="002E228D" w:rsidP="002E22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СТАРОАРЗАМАТОВСКИЙ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СЕЛЬСОВЕТ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МИШКИНСКИЙ РАЙОН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, ул. Ленина, 8 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тел.: 2-41-25; 2-41-60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2E228D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1020201685052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</w:pPr>
            <w:r w:rsidRPr="002E228D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Ind w:w="-841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72"/>
      </w:tblGrid>
      <w:tr w:rsidR="002E228D" w:rsidRPr="002E228D" w:rsidTr="008E7DB3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228D" w:rsidRPr="002E228D" w:rsidRDefault="002E228D" w:rsidP="002E228D">
            <w:pPr>
              <w:spacing w:after="0" w:line="240" w:lineRule="auto"/>
              <w:ind w:right="-108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</w:p>
        </w:tc>
      </w:tr>
    </w:tbl>
    <w:p w:rsidR="002E228D" w:rsidRPr="002E228D" w:rsidRDefault="002E228D" w:rsidP="002E228D">
      <w:pPr>
        <w:tabs>
          <w:tab w:val="right" w:pos="9355"/>
        </w:tabs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8D">
        <w:rPr>
          <w:rFonts w:ascii="a_Timer Bashkir" w:eastAsia="Times New Roman" w:hAnsi="a_Timer Bashkir" w:cs="Times New Roman"/>
          <w:b/>
          <w:sz w:val="28"/>
          <w:szCs w:val="28"/>
          <w:lang w:eastAsia="ru-RU"/>
        </w:rPr>
        <w:t>К А Р А Р</w:t>
      </w:r>
      <w:r w:rsidRPr="002E228D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</w:t>
      </w:r>
      <w:r w:rsidRPr="002E228D">
        <w:rPr>
          <w:rFonts w:ascii="TimBashk" w:eastAsia="Times New Roman" w:hAnsi="TimBashk" w:cs="Times New Roman"/>
          <w:b/>
          <w:sz w:val="32"/>
          <w:szCs w:val="32"/>
          <w:lang w:eastAsia="ru-RU"/>
        </w:rPr>
        <w:t xml:space="preserve">                                                         ПОСТАНОВЛЕНИЕ</w:t>
      </w: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2E228D" w:rsidRPr="002E228D" w:rsidTr="008E7DB3">
        <w:trPr>
          <w:trHeight w:val="249"/>
        </w:trPr>
        <w:tc>
          <w:tcPr>
            <w:tcW w:w="4360" w:type="dxa"/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  <w:tc>
          <w:tcPr>
            <w:tcW w:w="4071" w:type="dxa"/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</w:p>
        </w:tc>
      </w:tr>
      <w:tr w:rsidR="002E228D" w:rsidRPr="002E228D" w:rsidTr="008E7DB3">
        <w:tc>
          <w:tcPr>
            <w:tcW w:w="4360" w:type="dxa"/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й.</w:t>
            </w:r>
          </w:p>
        </w:tc>
        <w:tc>
          <w:tcPr>
            <w:tcW w:w="1396" w:type="dxa"/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165         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1" w:type="dxa"/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г.</w:t>
            </w:r>
          </w:p>
        </w:tc>
      </w:tr>
    </w:tbl>
    <w:p w:rsidR="002E228D" w:rsidRPr="002E228D" w:rsidRDefault="002E228D" w:rsidP="002E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главных администраторов доходов бюджета администрации сельского поселения </w:t>
      </w:r>
      <w:proofErr w:type="spellStart"/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</w:t>
      </w:r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Мишкинский район Республики Башкортостан, а также состава закрепляемых за ними кодов классификации доходов бюджета на 2020 год и плановый период 2021-2022 годов</w:t>
      </w:r>
    </w:p>
    <w:p w:rsidR="002E228D" w:rsidRPr="002E228D" w:rsidRDefault="002E228D" w:rsidP="002E2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20 Бюджетного кодекса </w:t>
      </w:r>
      <w:proofErr w:type="gramStart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 Федерации</w:t>
      </w:r>
      <w:proofErr w:type="gram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2E228D" w:rsidRPr="002E228D" w:rsidRDefault="002E228D" w:rsidP="002E228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л я </w:t>
      </w:r>
      <w:proofErr w:type="gramStart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ю :</w:t>
      </w:r>
      <w:proofErr w:type="gramEnd"/>
    </w:p>
    <w:p w:rsidR="002E228D" w:rsidRPr="002E228D" w:rsidRDefault="002E228D" w:rsidP="002E228D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228D" w:rsidRPr="002E228D" w:rsidRDefault="002E228D" w:rsidP="002E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 Утвердить прилагаемый Перечень главных администраторов доходов бюджета администрации сельского поселения </w:t>
      </w:r>
      <w:proofErr w:type="spellStart"/>
      <w:r w:rsidRPr="002E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Башкортостан, закрепляемых за ним видов (подвидов) доходов бюджета администрации сельского поселения </w:t>
      </w:r>
      <w:proofErr w:type="spellStart"/>
      <w:proofErr w:type="gramStart"/>
      <w:r w:rsidRPr="002E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</w:t>
      </w:r>
      <w:proofErr w:type="gram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Мишкинский район Республики Башкортостан согласно Приложению №1.</w:t>
      </w: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2. Обеспечить доведение изменений в Перечень главных администраторов доходов бюджета администрации сельского поселения </w:t>
      </w:r>
      <w:proofErr w:type="spellStart"/>
      <w:proofErr w:type="gramStart"/>
      <w:r w:rsidRPr="002E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</w:t>
      </w:r>
      <w:proofErr w:type="gram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Мишкинский район Республики Башкортостан,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2E228D" w:rsidRPr="002E228D" w:rsidRDefault="002E228D" w:rsidP="002E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3. </w:t>
      </w:r>
      <w:r w:rsidRPr="002E22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утратившим силу постановление от </w:t>
      </w: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декабря 2019 года № 125 «Об утверждении Перечня главного администратора доходов бюджета </w:t>
      </w: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администрации сельского поселения </w:t>
      </w:r>
      <w:proofErr w:type="spellStart"/>
      <w:proofErr w:type="gramStart"/>
      <w:r w:rsidRPr="002E2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</w:t>
      </w:r>
      <w:proofErr w:type="gram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Мишкинский район Республики Башкортостан, а также состава закрепляемых кодов классификации доходов бюджета».</w:t>
      </w:r>
    </w:p>
    <w:p w:rsidR="002E228D" w:rsidRPr="002E228D" w:rsidRDefault="002E228D" w:rsidP="002E2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228D" w:rsidRPr="002E228D" w:rsidRDefault="002E228D" w:rsidP="002E2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4.  Контроль за исполнением настоящего постановления оставляю за собой</w:t>
      </w:r>
      <w:r w:rsidRPr="002E228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2E228D" w:rsidRPr="002E228D" w:rsidRDefault="002E228D" w:rsidP="002E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Настоящее постановление</w:t>
      </w:r>
      <w:r w:rsidRPr="002E22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вступает в силу с 01 января 2020 года.</w:t>
      </w:r>
    </w:p>
    <w:p w:rsidR="002E228D" w:rsidRPr="002E228D" w:rsidRDefault="002E228D" w:rsidP="002E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</w:t>
      </w:r>
      <w:proofErr w:type="spellStart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С.Н.Саликов</w:t>
      </w:r>
      <w:proofErr w:type="spellEnd"/>
      <w:r w:rsidRPr="002E2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E228D" w:rsidRPr="002E228D" w:rsidRDefault="002E228D" w:rsidP="002E228D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8D" w:rsidRPr="002E228D" w:rsidRDefault="002E228D" w:rsidP="002E228D">
      <w:pPr>
        <w:keepNext/>
        <w:spacing w:after="0" w:line="240" w:lineRule="auto"/>
        <w:ind w:left="54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E228D" w:rsidRPr="002E228D" w:rsidRDefault="002E228D" w:rsidP="002E228D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</w:t>
      </w:r>
      <w:proofErr w:type="gramStart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spellStart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Староарзаматовский</w:t>
      </w:r>
      <w:proofErr w:type="spellEnd"/>
      <w:proofErr w:type="gramEnd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Мишкинского</w:t>
      </w:r>
      <w:proofErr w:type="spellEnd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2E228D" w:rsidRPr="002E228D" w:rsidRDefault="002E228D" w:rsidP="002E228D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</w:t>
      </w:r>
      <w:proofErr w:type="gramEnd"/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 2019 г.</w:t>
      </w:r>
    </w:p>
    <w:p w:rsidR="002E228D" w:rsidRPr="002E228D" w:rsidRDefault="002E228D" w:rsidP="002E228D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165</w:t>
      </w:r>
    </w:p>
    <w:p w:rsidR="002E228D" w:rsidRPr="002E228D" w:rsidRDefault="002E228D" w:rsidP="002E228D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228D" w:rsidRPr="002E228D" w:rsidRDefault="002E228D" w:rsidP="002E228D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228D" w:rsidRPr="002E228D" w:rsidRDefault="002E228D" w:rsidP="002E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главного администратора доходов бюджета администрации сельского поселения </w:t>
      </w:r>
      <w:proofErr w:type="spellStart"/>
      <w:proofErr w:type="gramStart"/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Староарзаматовский</w:t>
      </w:r>
      <w:proofErr w:type="spellEnd"/>
      <w:r w:rsidRPr="002E228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</w:t>
      </w:r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proofErr w:type="gramEnd"/>
      <w:r w:rsidRPr="002E2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p w:rsidR="002E228D" w:rsidRPr="002E228D" w:rsidRDefault="002E228D" w:rsidP="002E2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6095"/>
      </w:tblGrid>
      <w:tr w:rsidR="002E228D" w:rsidRPr="002E228D" w:rsidTr="008E7DB3">
        <w:trPr>
          <w:trHeight w:val="173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28D" w:rsidRPr="002E228D" w:rsidRDefault="002E228D" w:rsidP="002E228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2E228D" w:rsidRPr="002E228D" w:rsidTr="008E7DB3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proofErr w:type="spellEnd"/>
          </w:p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вида, подвида доходов бюджета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28D" w:rsidRPr="002E228D" w:rsidTr="008E7DB3">
        <w:trPr>
          <w:trHeight w:val="173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2E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E22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Мишкинский район Республики Башкортостан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E2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E2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поступления)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228D" w:rsidRPr="002E228D" w:rsidTr="008E7DB3">
        <w:trPr>
          <w:cantSplit/>
          <w:trHeight w:val="1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228D" w:rsidRPr="002E228D" w:rsidTr="008E7DB3">
        <w:trPr>
          <w:cantSplit/>
          <w:trHeight w:val="8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228D" w:rsidRPr="002E228D" w:rsidTr="008E7DB3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228D" w:rsidRPr="002E228D" w:rsidTr="008E7DB3">
        <w:trPr>
          <w:cantSplit/>
          <w:trHeight w:val="8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1 16 10062 10 0000 140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E228D" w:rsidRPr="002E228D" w:rsidTr="008E7DB3">
        <w:trPr>
          <w:cantSplit/>
          <w:trHeight w:val="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1 16 10031 10 0000 140 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1 16 10032 10 0000 140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1 16 10100 10 0000 140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1 16 10123 01 0001 140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1 16 10123 01 0002 140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228D" w:rsidRPr="002E228D" w:rsidTr="008E7DB3">
        <w:trPr>
          <w:cantSplit/>
          <w:trHeight w:val="6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E228D" w:rsidRPr="002E228D" w:rsidTr="008E7DB3">
        <w:trPr>
          <w:cantSplit/>
          <w:trHeight w:val="7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2E228D" w:rsidRPr="002E228D" w:rsidTr="008E7DB3">
        <w:trPr>
          <w:cantSplit/>
          <w:trHeight w:val="9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E228D" w:rsidRPr="002E228D" w:rsidTr="008E7DB3">
        <w:trPr>
          <w:cantSplit/>
          <w:trHeight w:val="9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E228D" w:rsidRPr="002E228D" w:rsidTr="008E7DB3">
        <w:trPr>
          <w:cantSplit/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2 02 49999 10 5497 150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2 02 49999 10 5675 150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2 02 49999 10 7220 150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2 02 49999 10 7221 150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2 02 49999 10 7222 150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проектов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общественной инфраструктуры, основанных на местных инициативах)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проектов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общественной инфраструктуры, основанных на местных инициативах)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2 07 05030 10 6600 150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2 19 60010  10 0000 150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доходы бюджета сельского поселения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Мишкинского</w:t>
            </w:r>
            <w:proofErr w:type="spellEnd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 Республики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spellStart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Мишкинского</w:t>
            </w:r>
            <w:proofErr w:type="spellEnd"/>
            <w:r w:rsidRPr="002E2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 Республики Башкортостан в пределах их компетенции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proofErr w:type="gramStart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определенных функций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1 16 10062 10 0000 140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1 16 10031 10 0000 140 </w:t>
            </w:r>
          </w:p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1 16 10032 10 0000 140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1 16 10100 10 0000 140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1 16 10123 01 0001 140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1 16 10123 01 0002 140</w:t>
            </w:r>
          </w:p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E228D" w:rsidRPr="002E228D" w:rsidTr="008E7DB3">
        <w:trPr>
          <w:cantSplit/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8D" w:rsidRPr="002E228D" w:rsidRDefault="002E228D" w:rsidP="002E2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28D" w:rsidRPr="002E228D" w:rsidRDefault="002E228D" w:rsidP="002E2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933" w:rsidRDefault="003D0933"/>
    <w:sectPr w:rsidR="003D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9E"/>
    <w:rsid w:val="002E228D"/>
    <w:rsid w:val="003D0933"/>
    <w:rsid w:val="005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C242-033F-42D3-9CDD-86B420BF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3153</Words>
  <Characters>17978</Characters>
  <Application>Microsoft Office Word</Application>
  <DocSecurity>0</DocSecurity>
  <Lines>149</Lines>
  <Paragraphs>42</Paragraphs>
  <ScaleCrop>false</ScaleCrop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2020-10-22T11:51:00Z</dcterms:created>
  <dcterms:modified xsi:type="dcterms:W3CDTF">2020-10-22T11:52:00Z</dcterms:modified>
</cp:coreProperties>
</file>