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72" w:rsidRDefault="00C91A72" w:rsidP="00C91A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Проект</w:t>
      </w:r>
    </w:p>
    <w:p w:rsidR="00C91A72" w:rsidRDefault="00C91A72" w:rsidP="00C91A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Решение</w:t>
      </w:r>
    </w:p>
    <w:p w:rsidR="00C91A72" w:rsidRDefault="00C91A72" w:rsidP="00C91A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A72" w:rsidRDefault="00C91A72" w:rsidP="00C91A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A72" w:rsidRPr="00C91A72" w:rsidRDefault="00C91A72" w:rsidP="00C91A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A72" w:rsidRPr="00C91A72" w:rsidRDefault="00C91A72" w:rsidP="00C91A72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публичных слушаниях по проекту решения 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 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  <w:proofErr w:type="gramEnd"/>
    </w:p>
    <w:p w:rsidR="00C91A72" w:rsidRPr="00C91A72" w:rsidRDefault="00C91A72" w:rsidP="00C91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28 Федерального закона  от 06 октября 2003 года № 131-ФЗ 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и в целях соблюдения прав населения на обсуждение проекта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в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Башкортостан», Совет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двадцать седьмого созыва   </w:t>
      </w:r>
      <w:proofErr w:type="spellStart"/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и л:                    </w:t>
      </w:r>
    </w:p>
    <w:p w:rsidR="00C91A72" w:rsidRPr="00C91A72" w:rsidRDefault="00C91A72" w:rsidP="00C91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 (приложение № 1)  на 25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июля 2019 года в 15 час. 00 мин. в зале заседаний Администрации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>, ул. Ленина,8).</w:t>
      </w:r>
    </w:p>
    <w:p w:rsidR="00C91A72" w:rsidRPr="00C91A72" w:rsidRDefault="00C91A72" w:rsidP="00C91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подготовке и проведению публичных слушаний по проекту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Башкортостан»   (приложение № 2).</w:t>
      </w:r>
    </w:p>
    <w:p w:rsidR="00C91A72" w:rsidRPr="00C91A72" w:rsidRDefault="00C91A72" w:rsidP="00C91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учета предложений по проекту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  (приложение № 3).</w:t>
      </w:r>
      <w:proofErr w:type="gramEnd"/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проект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двадцать седьмого созыва по проекту решения Совета сельского поселения 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на информационном стенде в здании Администрации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разместить на официальном  сайте:  http://mishkan.ru.</w:t>
      </w: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Письменные предложения жителей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проекту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направляются в Совет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(адрес: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>, ул.Ленина,8) до 24 июля 2019 года.</w:t>
      </w: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ab/>
        <w:t xml:space="preserve">6. Контроль исполнения данного решения возложить на постоянную комиссию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по развитию предпринимательства, земельным вопросам, благоустройству и экологии.</w:t>
      </w: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C91A72">
        <w:rPr>
          <w:rFonts w:ascii="Times New Roman" w:eastAsia="Calibri" w:hAnsi="Times New Roman" w:cs="Calibri"/>
          <w:sz w:val="24"/>
          <w:szCs w:val="24"/>
        </w:rPr>
        <w:t xml:space="preserve">Глава сельского поселения:           </w:t>
      </w:r>
      <w:r w:rsidRPr="00C91A72">
        <w:rPr>
          <w:rFonts w:ascii="Times New Roman" w:eastAsia="Calibri" w:hAnsi="Times New Roman" w:cs="Calibri"/>
          <w:sz w:val="24"/>
          <w:szCs w:val="24"/>
        </w:rPr>
        <w:tab/>
      </w:r>
      <w:r w:rsidRPr="00C91A72">
        <w:rPr>
          <w:rFonts w:ascii="Times New Roman" w:eastAsia="Calibri" w:hAnsi="Times New Roman" w:cs="Calibri"/>
          <w:sz w:val="24"/>
          <w:szCs w:val="24"/>
        </w:rPr>
        <w:tab/>
      </w:r>
      <w:r w:rsidRPr="00C91A72">
        <w:rPr>
          <w:rFonts w:ascii="Times New Roman" w:eastAsia="Calibri" w:hAnsi="Times New Roman" w:cs="Calibri"/>
          <w:sz w:val="24"/>
          <w:szCs w:val="24"/>
        </w:rPr>
        <w:tab/>
        <w:t xml:space="preserve">                               </w:t>
      </w:r>
      <w:proofErr w:type="spellStart"/>
      <w:r w:rsidRPr="00C91A72">
        <w:rPr>
          <w:rFonts w:ascii="Times New Roman" w:eastAsia="Calibri" w:hAnsi="Times New Roman" w:cs="Calibri"/>
          <w:sz w:val="24"/>
          <w:szCs w:val="24"/>
        </w:rPr>
        <w:t>С.Н.Саликов</w:t>
      </w:r>
      <w:proofErr w:type="spellEnd"/>
      <w:r w:rsidRPr="00C91A72">
        <w:rPr>
          <w:rFonts w:ascii="Times New Roman" w:eastAsia="Calibri" w:hAnsi="Times New Roman" w:cs="Calibri"/>
          <w:sz w:val="24"/>
          <w:szCs w:val="24"/>
        </w:rPr>
        <w:tab/>
      </w: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C91A72">
        <w:rPr>
          <w:rFonts w:ascii="Times New Roman" w:eastAsia="Calibri" w:hAnsi="Times New Roman" w:cs="Calibri"/>
          <w:sz w:val="28"/>
          <w:szCs w:val="28"/>
        </w:rPr>
        <w:tab/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№ 1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решению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12 июля 2019 года № 282 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решения представлен председателем Совета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Республики Башкортостан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двадцать  седьмого созыва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 </w:t>
      </w:r>
      <w:proofErr w:type="gramEnd"/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приведения Правила землепользования и застройки  сельского поселения  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 района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район  Республики Башкортостан в соответствие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двадцать седьмого созыва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РЕШИЛл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решение Совета сельского поселения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«Об утверждении Правила землепользования и застройки  сельского поселения  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 района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район  Республики Башкортостан» следующие изменения и дополнения:</w:t>
      </w:r>
    </w:p>
    <w:p w:rsidR="00C91A72" w:rsidRPr="00C91A72" w:rsidRDefault="00C91A72" w:rsidP="00C91A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абз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. 2 ч.1 ст.13 изложить в следующей редакции:</w:t>
      </w:r>
    </w:p>
    <w:p w:rsidR="00C91A72" w:rsidRPr="00C91A72" w:rsidRDefault="00C91A72" w:rsidP="00C91A72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«Видами документации по планировке территории являются:</w:t>
      </w:r>
    </w:p>
    <w:p w:rsidR="00C91A72" w:rsidRPr="00C91A72" w:rsidRDefault="00C91A72" w:rsidP="00C91A72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1) проект планировки территории;</w:t>
      </w:r>
    </w:p>
    <w:p w:rsidR="00C91A72" w:rsidRPr="00C91A72" w:rsidRDefault="00C91A72" w:rsidP="00C91A72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2) проект межевания территории.</w:t>
      </w:r>
    </w:p>
    <w:p w:rsidR="00C91A72" w:rsidRPr="00C91A72" w:rsidRDefault="00C91A72" w:rsidP="00C91A72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Заменить в 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.3 ст. 16</w:t>
      </w:r>
    </w:p>
    <w:p w:rsidR="00C91A72" w:rsidRPr="00C91A72" w:rsidRDefault="00C91A72" w:rsidP="00C91A72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</w:t>
      </w: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использования и предельные параметры которых не соответствуют градостроительному регламенту» на те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кст сл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едующего содержания: </w:t>
      </w:r>
    </w:p>
    <w:p w:rsidR="00C91A72" w:rsidRPr="00C91A72" w:rsidRDefault="00C91A72" w:rsidP="00C91A72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«На застроенной территории, в отношении которой принимается решение о развитии, могут быть расположены помимо объектов, предусмотренных частью 2 настоящей статьи, объекты инженерной инфраструктуры, обеспечивающие исключительно функционирование многоквартирных домов, предусмотренных пунктами 1 и 2 части 2 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 порядке, установленном Правительством Российской Федерации».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1.3. ч.2 ст.33 изложить в следующей редакции: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«1)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строительства, реконструкции объектов индивидуального жилищного строительства;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2) строительства, реконструкции объектов, не являющихся объектами капитального строительства;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3) строительства на земельном участке строений и сооружений вспомогательного использования;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капитального ремонта объектов капитального строительства;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строительства, реконструкции посольств, консульств и представительств Российской Федерации за рубежом;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мегапаскаля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включительно;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1.4. Заменить пункты 1),2),3) ч.6 ст.35: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«1) правоустанавливающие документы на земельный участок;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2) градостроительный план земельного участка;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.» 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на текст следующего содержания: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«1)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при наличии соглашения о передаче в случаях,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вслучае</w:t>
      </w:r>
      <w:proofErr w:type="spellEnd"/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3) материалы, содержащиеся в проектной документации: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пояснительная записка;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архитектурные решения;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 организации работ по сносу объектов капитального строительства, их частей;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 части 7 Градостроительного Кодекса Российской Федерации случаев реконструкции многоквартирного дома;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Росатом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", Государственной корпорацией по космической деятельности "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Роскосмос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определяющее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решение общего собрания собственников помещений и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машино-мест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машино-мест</w:t>
      </w:r>
      <w:proofErr w:type="spell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многоквартирном доме;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1.5 ч.3 ст.37 изложить в следующей редакции: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а) «3.Для принятия решения о выдаче разрешения на ввод объекта в эксплуатацию необходимы следующие документы: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земельного участка;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осуществления строительного контроля на основании договора);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выдаваемое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случаях, предусмотренных частью 7 статьи 54 Градостроительного Кодекса Российской Федерации;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документ, подтверждающий заключение 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б) В ч.4 ст.37 после слов «выдавший разрешение на строительство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текст в следующей редакции: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части 3 настоящей статьи, осмотр объекта </w:t>
      </w: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проводится.»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ст.37 дополнить </w:t>
      </w:r>
      <w:proofErr w:type="gramStart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.10 в следующей редакции: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«10. Разрешение на ввод объекта в эксплуатацию не требуется в случае,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строительство.</w:t>
      </w:r>
    </w:p>
    <w:p w:rsidR="00C91A72" w:rsidRPr="00C91A72" w:rsidRDefault="00C91A72" w:rsidP="00C91A7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A72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решение вступает в силу со дня его обнародования.</w:t>
      </w:r>
    </w:p>
    <w:p w:rsidR="00C91A72" w:rsidRPr="00C91A72" w:rsidRDefault="00C91A72" w:rsidP="00C91A7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  Обнародовать настоящее решение на информационном стенде в здании администрации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сельсовет по адресу: </w:t>
      </w:r>
      <w:proofErr w:type="spellStart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</w:t>
      </w:r>
      <w:proofErr w:type="gramStart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.М</w:t>
      </w:r>
      <w:proofErr w:type="gramEnd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алонакаряково</w:t>
      </w:r>
      <w:proofErr w:type="spellEnd"/>
      <w:r w:rsidRPr="00C91A72">
        <w:rPr>
          <w:rFonts w:ascii="Times New Roman" w:eastAsia="Times New Roman" w:hAnsi="Times New Roman" w:cs="Times New Roman"/>
          <w:bCs/>
          <w:sz w:val="24"/>
          <w:szCs w:val="24"/>
          <w:lang w:val="be-BY" w:eastAsia="en-US"/>
        </w:rPr>
        <w:t>, ул. Ленина, д.8</w:t>
      </w:r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на </w:t>
      </w:r>
      <w:proofErr w:type="spellStart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веб-странице</w:t>
      </w:r>
      <w:proofErr w:type="spellEnd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официального сайта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 Республики Башкортостан </w:t>
      </w:r>
      <w:proofErr w:type="spellStart"/>
      <w:r w:rsidRPr="00C91A7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mishkan</w:t>
      </w:r>
      <w:proofErr w:type="spellEnd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Pr="00C91A7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ru</w:t>
      </w:r>
      <w:proofErr w:type="spellEnd"/>
      <w:r w:rsidRPr="00C91A7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C91A72" w:rsidRPr="00C91A72" w:rsidRDefault="00C91A72" w:rsidP="00C9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1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№ 2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к решению Совета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Республики Башкортостан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от 12 июля 2019 года № 282</w:t>
      </w:r>
    </w:p>
    <w:p w:rsidR="00C91A72" w:rsidRPr="00C91A72" w:rsidRDefault="00C91A72" w:rsidP="00C91A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комиссии по  подготовке и проведению публичных слушаний по проекту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 </w:t>
      </w:r>
      <w:proofErr w:type="gramEnd"/>
    </w:p>
    <w:p w:rsidR="00C91A72" w:rsidRPr="00C91A72" w:rsidRDefault="00C91A72" w:rsidP="00C91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A72" w:rsidRPr="00C91A72" w:rsidRDefault="00C91A72" w:rsidP="00C91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Саликов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Станислав Николаевич - председатель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председатель Комиссии;</w:t>
      </w: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>Николаева Нина Николаевна – управляющий делами, секретарь комиссии;</w:t>
      </w: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Изибаев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Юрий Алексеевич - председатель постоянной комиссии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развитию предпринимательства, земельным вопросам, благоустройству и экологии,  член Комиссии;</w:t>
      </w: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Искакова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Ксения Станиславовна – специалист 2 категории администрации сельского поселения, член комиссии.</w:t>
      </w: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3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решению Совета 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Республики Башкортостан</w:t>
      </w:r>
    </w:p>
    <w:p w:rsidR="00C91A72" w:rsidRPr="00C91A72" w:rsidRDefault="00C91A72" w:rsidP="00C91A72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от 12 июля 2019 года № 282</w:t>
      </w:r>
    </w:p>
    <w:p w:rsidR="00C91A72" w:rsidRPr="00C91A72" w:rsidRDefault="00C91A72" w:rsidP="00C91A7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учета предложений по проекту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 и участия граждан  в его обсуждении</w:t>
      </w:r>
      <w:proofErr w:type="gramEnd"/>
    </w:p>
    <w:p w:rsidR="00C91A72" w:rsidRPr="00C91A72" w:rsidRDefault="00C91A72" w:rsidP="00C9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Граждане, проживающие на территории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Башкортостан, участвуют в обсуждении проекта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 </w:t>
      </w: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 </w:t>
      </w: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по тексту - Решение) путем внесения письменных предложений и замечаний в сроки, установленные решением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</w:t>
      </w: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 количества заявок на выступление, но не может быть более 5 минут на одно выступление.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е(</w:t>
      </w:r>
      <w:proofErr w:type="gram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 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у(</w:t>
      </w:r>
      <w:proofErr w:type="gram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предложению(-ям).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Комиссия выносит все не отозванные предложения по проекту решения на рассмотрение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 с рекомендацией об их принятии или отклонении. Указанное решение Комиссии рассматривается Советом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 до принятия Решения.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</w:t>
      </w:r>
      <w:proofErr w:type="gram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 к принятию (отклонению)</w:t>
      </w:r>
      <w:proofErr w:type="gramEnd"/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к Порядку учета предложений по проекту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 </w:t>
      </w: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Совета  сельского 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 район   Республики Башкортостан от 28 </w:t>
      </w:r>
      <w:r w:rsidRPr="00C91A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и участия граждан</w:t>
      </w:r>
      <w:proofErr w:type="gram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в его обсуждении</w:t>
      </w:r>
    </w:p>
    <w:p w:rsidR="00C91A72" w:rsidRPr="00C91A72" w:rsidRDefault="00C91A72" w:rsidP="00C91A72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ПРЕДЛОЖЕНИЯ</w:t>
      </w:r>
    </w:p>
    <w:p w:rsidR="00C91A72" w:rsidRPr="00C91A72" w:rsidRDefault="00C91A72" w:rsidP="00C91A72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  Республики Башкортостан «О внесении изменений в решение Совета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</w:t>
      </w:r>
      <w:proofErr w:type="gramEnd"/>
    </w:p>
    <w:p w:rsidR="00C91A72" w:rsidRPr="00C91A72" w:rsidRDefault="00C91A72" w:rsidP="00C91A72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4717"/>
        <w:gridCol w:w="2020"/>
        <w:gridCol w:w="2023"/>
      </w:tblGrid>
      <w:tr w:rsidR="00C91A72" w:rsidRPr="00C91A72" w:rsidTr="00F61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2" w:rsidRPr="00C91A72" w:rsidRDefault="00C91A72" w:rsidP="00C91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A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A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A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2" w:rsidRPr="00C91A72" w:rsidRDefault="00C91A72" w:rsidP="00C91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</w:t>
            </w:r>
            <w:proofErr w:type="gramStart"/>
            <w:r w:rsidRPr="00C9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кст пр</w:t>
            </w:r>
            <w:proofErr w:type="gramEnd"/>
            <w:r w:rsidRPr="00C9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2" w:rsidRPr="00C91A72" w:rsidRDefault="00C91A72" w:rsidP="00C91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Предложение по тексту, </w:t>
            </w:r>
            <w:r w:rsidRPr="00C9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2" w:rsidRPr="00C91A72" w:rsidRDefault="00C91A72" w:rsidP="00C91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Обоснование </w:t>
            </w:r>
          </w:p>
        </w:tc>
      </w:tr>
      <w:tr w:rsidR="00C91A72" w:rsidRPr="00C91A72" w:rsidTr="00F61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2" w:rsidRPr="00C91A72" w:rsidRDefault="00C91A72" w:rsidP="00C91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2" w:rsidRPr="00C91A72" w:rsidRDefault="00C91A72" w:rsidP="00C91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2" w:rsidRPr="00C91A72" w:rsidRDefault="00C91A72" w:rsidP="00C91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2" w:rsidRPr="00C91A72" w:rsidRDefault="00C91A72" w:rsidP="00C91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гражданина _________________________________________________________________</w:t>
      </w: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и место рождения гражданина __________________________________________________________________</w:t>
      </w: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</w:t>
      </w: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__________________________________________________________________</w:t>
      </w: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</w:t>
      </w:r>
    </w:p>
    <w:p w:rsidR="00C91A72" w:rsidRPr="00C91A72" w:rsidRDefault="00C91A72" w:rsidP="00C91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</w:t>
      </w: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</w:t>
      </w: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Личная подпись и дата заполнения</w:t>
      </w:r>
    </w:p>
    <w:p w:rsidR="00C91A72" w:rsidRPr="00C91A72" w:rsidRDefault="00C91A72" w:rsidP="00C9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</w:t>
      </w:r>
    </w:p>
    <w:p w:rsidR="00C91A72" w:rsidRPr="00C91A72" w:rsidRDefault="00C91A72" w:rsidP="00C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A72" w:rsidRPr="00C91A72" w:rsidRDefault="00C91A72" w:rsidP="00C91A72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A72" w:rsidRPr="00C91A72" w:rsidRDefault="00C91A72" w:rsidP="00C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A72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поселения:                                                              </w:t>
      </w:r>
      <w:proofErr w:type="spellStart"/>
      <w:r w:rsidRPr="00C91A72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</w:p>
    <w:p w:rsidR="0055347F" w:rsidRPr="00C91A72" w:rsidRDefault="0055347F">
      <w:pPr>
        <w:rPr>
          <w:sz w:val="24"/>
          <w:szCs w:val="24"/>
        </w:rPr>
      </w:pPr>
    </w:p>
    <w:sectPr w:rsidR="0055347F" w:rsidRPr="00C9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A72"/>
    <w:rsid w:val="0055347F"/>
    <w:rsid w:val="00C9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4935</Words>
  <Characters>28132</Characters>
  <Application>Microsoft Office Word</Application>
  <DocSecurity>0</DocSecurity>
  <Lines>234</Lines>
  <Paragraphs>66</Paragraphs>
  <ScaleCrop>false</ScaleCrop>
  <Company>Microsoft</Company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2019-07-12T10:11:00Z</cp:lastPrinted>
  <dcterms:created xsi:type="dcterms:W3CDTF">2019-07-12T10:05:00Z</dcterms:created>
  <dcterms:modified xsi:type="dcterms:W3CDTF">2019-07-12T10:11:00Z</dcterms:modified>
</cp:coreProperties>
</file>