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AF" w:rsidRDefault="00A074AF" w:rsidP="00A074AF">
      <w:pPr>
        <w:spacing w:after="0" w:line="240" w:lineRule="auto"/>
        <w:jc w:val="right"/>
        <w:rPr>
          <w:rFonts w:ascii="ER Bukinist Bashkir" w:eastAsia="Times New Roman" w:hAnsi="ER Bukinist Bashkir" w:cs="Times New Roman"/>
          <w:sz w:val="24"/>
          <w:szCs w:val="24"/>
        </w:rPr>
      </w:pPr>
      <w:r w:rsidRPr="00A074AF">
        <w:rPr>
          <w:rFonts w:ascii="ER Bukinist Bashkir" w:eastAsia="Times New Roman" w:hAnsi="ER Bukinist Bashkir" w:cs="Times New Roman"/>
          <w:sz w:val="24"/>
          <w:szCs w:val="24"/>
        </w:rPr>
        <w:t xml:space="preserve">        </w:t>
      </w:r>
      <w:r w:rsidRPr="00A074AF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>проект</w:t>
      </w:r>
    </w:p>
    <w:p w:rsidR="00A074AF" w:rsidRDefault="00A074AF" w:rsidP="00A074A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A074AF" w:rsidRPr="00A074AF" w:rsidRDefault="00A074AF" w:rsidP="00A074A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</w:t>
      </w:r>
      <w:r w:rsidRPr="00A074AF">
        <w:rPr>
          <w:rFonts w:ascii="ER Bukinist Bashkir" w:eastAsia="Times New Roman" w:hAnsi="ER Bukinist Bashkir" w:cs="Times New Roman"/>
          <w:sz w:val="24"/>
          <w:szCs w:val="24"/>
        </w:rPr>
        <w:t xml:space="preserve"> РЕШЕНИЕ</w:t>
      </w:r>
    </w:p>
    <w:p w:rsidR="00A074AF" w:rsidRPr="00A074AF" w:rsidRDefault="00A074AF" w:rsidP="00A074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4AF" w:rsidRPr="00A074AF" w:rsidRDefault="00A074AF" w:rsidP="00A0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A074AF" w:rsidRPr="00A074AF" w:rsidRDefault="00A074AF" w:rsidP="00A0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 июля 2007 года № 209-ФЗ "О развитии малого и среднего предпринимательства в Российской Федерации", Федеральным законом от 3 июля 2018 года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2008 года  № 437 "О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A074AF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Уставом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A074A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, в целях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Совет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F40148">
        <w:rPr>
          <w:rFonts w:ascii="Times New Roman" w:eastAsia="Times New Roman" w:hAnsi="Times New Roman" w:cs="Times New Roman"/>
          <w:sz w:val="28"/>
          <w:szCs w:val="28"/>
        </w:rPr>
        <w:t>двадцать седьмого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созыва решил:</w:t>
      </w:r>
    </w:p>
    <w:p w:rsidR="00A074AF" w:rsidRPr="00A074AF" w:rsidRDefault="00A074AF" w:rsidP="00A074A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           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074AF" w:rsidRPr="00A074AF" w:rsidRDefault="00A074AF" w:rsidP="00A0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3. Признать утратившими силу:</w:t>
      </w:r>
    </w:p>
    <w:p w:rsidR="00A074AF" w:rsidRPr="00A074AF" w:rsidRDefault="00A074AF" w:rsidP="00A074AF">
      <w:pPr>
        <w:autoSpaceDE w:val="0"/>
        <w:autoSpaceDN w:val="0"/>
        <w:adjustRightInd w:val="0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решение Совета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A07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234 от 25.12.2018 г.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074AF">
        <w:rPr>
          <w:rFonts w:ascii="Times New Roman" w:eastAsia="Times New Roman" w:hAnsi="Times New Roman" w:cs="Times New Roman"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>»;</w:t>
      </w:r>
      <w:bookmarkEnd w:id="0"/>
    </w:p>
    <w:p w:rsidR="00A074AF" w:rsidRPr="00A074AF" w:rsidRDefault="00A074AF" w:rsidP="00A0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Совета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A07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>бюджету, налогам, вопросам муниципальной собственности.</w:t>
      </w:r>
    </w:p>
    <w:p w:rsidR="00A074AF" w:rsidRPr="00A074AF" w:rsidRDefault="00A074AF" w:rsidP="00A074AF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С.Н.Саликов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A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074AF">
        <w:rPr>
          <w:rFonts w:ascii="Times New Roman" w:eastAsia="Times New Roman" w:hAnsi="Times New Roman" w:cs="Times New Roman"/>
          <w:sz w:val="20"/>
          <w:szCs w:val="24"/>
        </w:rPr>
        <w:tab/>
      </w:r>
      <w:r w:rsidRPr="00A074AF">
        <w:rPr>
          <w:rFonts w:ascii="Times New Roman" w:eastAsia="Times New Roman" w:hAnsi="Times New Roman" w:cs="Times New Roman"/>
          <w:sz w:val="20"/>
          <w:szCs w:val="24"/>
        </w:rPr>
        <w:tab/>
      </w:r>
    </w:p>
    <w:p w:rsidR="00A074AF" w:rsidRPr="00A074AF" w:rsidRDefault="00A074AF" w:rsidP="00A074AF">
      <w:pPr>
        <w:spacing w:after="0" w:line="240" w:lineRule="auto"/>
        <w:ind w:left="438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7"/>
          <w:szCs w:val="27"/>
        </w:rPr>
        <w:br w:type="page"/>
      </w:r>
      <w:r w:rsidRPr="00A074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A074AF" w:rsidRPr="00A074AF" w:rsidRDefault="00A074AF" w:rsidP="00A074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  района 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 </w:t>
      </w:r>
    </w:p>
    <w:p w:rsidR="00A074AF" w:rsidRPr="00A074AF" w:rsidRDefault="00A074AF" w:rsidP="00A074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A074AF" w:rsidRPr="00A074AF" w:rsidRDefault="00A074AF" w:rsidP="00A074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2019  г. № </w:t>
      </w:r>
    </w:p>
    <w:p w:rsidR="00A074AF" w:rsidRPr="00A074AF" w:rsidRDefault="00A074AF" w:rsidP="00A074AF">
      <w:pPr>
        <w:spacing w:after="0" w:line="240" w:lineRule="auto"/>
        <w:ind w:left="6379"/>
        <w:rPr>
          <w:rFonts w:ascii="Times New Roman" w:eastAsia="Times New Roman" w:hAnsi="Times New Roman" w:cs="Times New Roman"/>
          <w:sz w:val="27"/>
          <w:szCs w:val="27"/>
        </w:rPr>
      </w:pPr>
    </w:p>
    <w:p w:rsidR="00A074AF" w:rsidRPr="00A074AF" w:rsidRDefault="00A074AF" w:rsidP="00A0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074AF" w:rsidRPr="00A074AF" w:rsidRDefault="00A074AF" w:rsidP="00A0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ведения, обязательного опубликования </w:t>
      </w:r>
    </w:p>
    <w:p w:rsidR="00A074AF" w:rsidRPr="00A074AF" w:rsidRDefault="00A074AF" w:rsidP="00A07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перечня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A074AF" w:rsidRPr="00A074AF" w:rsidRDefault="00A074AF" w:rsidP="00A07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</w:t>
      </w:r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В перечень вносятся сведения о муниципальном имуществе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  <w:proofErr w:type="gramEnd"/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В указанные перечни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Формирование и ведение перечня осуществляются Администрацией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на основе ежегодно представляемых до  1 ноября текущего года  иными организациями предложений на очередной год по включению в перечень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Башкортостан:</w:t>
      </w:r>
      <w:proofErr w:type="gramEnd"/>
    </w:p>
    <w:p w:rsidR="00A074AF" w:rsidRPr="00A074AF" w:rsidRDefault="00A074AF" w:rsidP="00A0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а) наименование объекта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A074AF" w:rsidRPr="00A074AF" w:rsidRDefault="00A074AF" w:rsidP="00A0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б) местонахождение;</w:t>
      </w:r>
    </w:p>
    <w:p w:rsidR="00A074AF" w:rsidRPr="00A074AF" w:rsidRDefault="00A074AF" w:rsidP="00A0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в) общая характеристика;</w:t>
      </w:r>
    </w:p>
    <w:p w:rsidR="00A074AF" w:rsidRPr="00A074AF" w:rsidRDefault="00A074AF" w:rsidP="00A0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г) наличие правообладателей и их количество (при наличии);</w:t>
      </w:r>
    </w:p>
    <w:p w:rsidR="00A074AF" w:rsidRPr="00A074AF" w:rsidRDefault="00A074AF" w:rsidP="00A07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>) срок действия договора (при его наличии).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4. Администрация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течение 1 месяца  рассматривает представленные предложения и выносит  на рассмотрение  рабочей группы по формированию перечня объектов муниципального имущества с целью оказания имущественной поддержки субъектам малого и среднего предпринимательства (далее – рабочая группа).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предложений, указанных в пункте 3 настоящего Порядка, рабочей группой принимается одно из следующих решений: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- о подготовке проекта нормативного правового акта муниципального образования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муниципальный район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 включении сведений об имуществе, в отношении которого поступило предложение, в перечень;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- о подготовке проекта нормативного правового акта муниципального образования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муниципальный район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об исключении сведений об имуществе, в отношении которого поступило предложение, из перечня;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- об отказе в учете предложений.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после принятия рабочей группой решения о внесении изменений в перечень, Администрация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принимает решение о внесении изменений в перечень.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>5. Сведения о муниципальном имуществе могут быть исключены из перечня, если: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lastRenderedPageBreak/>
        <w:t>- в отношении имущества в установленном законодательством порядке принято решение о его использовании для государственных нужд либо для иных целей;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- право собственности муниципального образования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муниципальный район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имущество в перечне прекращено по решению суда или в ином установленном законом порядке.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6. В течение 15 дней после утверждения,  перечень подлежит обязательному официальному опубликованию в средствах массовой информации и в сети Интернет на официальном сайте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</w:t>
      </w:r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>» и в случаях, указанных в подпунктах 6, 8 и 9 пункта 2 статьи 39.3 Земельного кодекса Российской Федерации.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запретов, установленных пунктом</w:t>
      </w:r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7 настоящего Порядка.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9. Срок, на который заключаются договоры в отношении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>имущества, включенного в перечни должен составлять не менее чем пять</w:t>
      </w:r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лет. Срок договора может быть уменьшен на основании поданного до заключения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такого договора заявления лица, приобретающего права владения и (или) пользования. 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имущества в аренду (субаренду) субъектам малого и среднего предпринимательства  не должен превышать три года.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>Сведения об утвержденных перечнях муниципального имущества, указанных в пункте 1 настоящего Порядка, а так же об изменениях, внесенных в такие перечни, подлежат представлению в корпорацию развития малого и среднего предпринимательств в целях проведения мониторинга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 и с согласия  муниципального органа исполнительной власти, уполномоченного на согласование сделки с соответствующим имуществом, может быть включено в перечень, указанный в пункте 1 настоящего Порядка,  в порядке, установленном настоящим Порядком, в целях предоставления</w:t>
      </w:r>
      <w:proofErr w:type="gram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074AF" w:rsidRPr="00A074AF" w:rsidRDefault="00A074AF" w:rsidP="00A07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gramStart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A074A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A074AF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A074AF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Башкортостан, указанного в пункте 2 настоящего Порядка.</w:t>
      </w:r>
      <w:proofErr w:type="gramEnd"/>
    </w:p>
    <w:p w:rsidR="00CF3A64" w:rsidRDefault="00CF3A64"/>
    <w:sectPr w:rsidR="00CF3A64" w:rsidSect="0096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AF"/>
    <w:rsid w:val="00960FA3"/>
    <w:rsid w:val="00A074AF"/>
    <w:rsid w:val="00CF3A64"/>
    <w:rsid w:val="00F4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1885</Words>
  <Characters>10748</Characters>
  <Application>Microsoft Office Word</Application>
  <DocSecurity>0</DocSecurity>
  <Lines>89</Lines>
  <Paragraphs>25</Paragraphs>
  <ScaleCrop>false</ScaleCrop>
  <Company>Microsoft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2019-06-11T06:07:00Z</dcterms:created>
  <dcterms:modified xsi:type="dcterms:W3CDTF">2019-06-11T06:14:00Z</dcterms:modified>
</cp:coreProperties>
</file>