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73"/>
        <w:gridCol w:w="2026"/>
        <w:gridCol w:w="4167"/>
      </w:tblGrid>
      <w:tr w:rsidR="007A1F31" w:rsidTr="007A1F31">
        <w:trPr>
          <w:trHeight w:val="2360"/>
        </w:trPr>
        <w:tc>
          <w:tcPr>
            <w:tcW w:w="4500" w:type="dxa"/>
          </w:tcPr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b/>
                <w:bCs/>
                <w:i/>
                <w:iCs/>
              </w:rPr>
              <w:t>БАШ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?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ОРТОСТАН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</w:rPr>
              <w:t xml:space="preserve"> РЕСПУБЛИКА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¹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Ы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МИШК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 xml:space="preserve"> РАЙОНЫ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МУНИЦИПАЛЬ РАЙОНЫНЫ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*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proofErr w:type="gramStart"/>
            <w:r>
              <w:rPr>
                <w:rFonts w:ascii="ER Bukinist Bashkir" w:hAnsi="ER Bukinist Bashkir"/>
                <w:b/>
                <w:bCs/>
                <w:i/>
                <w:iCs/>
              </w:rPr>
              <w:t>И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(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</w:rPr>
              <w:t>КЕ АРЗАМАТ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АУЫЛ СОВЕТЫ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М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"¹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Е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ХАКИМИ</w:t>
            </w:r>
            <w:r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r>
              <w:rPr>
                <w:rFonts w:ascii="ER Bukinist Bashkir" w:hAnsi="ER Bukinist Bashkir"/>
                <w:b/>
                <w:bCs/>
                <w:i/>
                <w:iCs/>
              </w:rPr>
              <w:t>ТЕ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ab/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Кесе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Накаряк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Ленин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урамы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8 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тел.: 2-41-25, 2-41-60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ИНН </w:t>
            </w:r>
            <w:proofErr w:type="gram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0237000798  ОГРН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1020201685052</w:t>
            </w:r>
          </w:p>
          <w:p w:rsidR="007A1F31" w:rsidRDefault="007A1F31">
            <w:pPr>
              <w:jc w:val="center"/>
              <w:rPr>
                <w:b/>
                <w:bCs/>
                <w:i/>
                <w:iCs/>
                <w:color w:val="333333"/>
              </w:rPr>
            </w:pPr>
          </w:p>
          <w:p w:rsidR="007A1F31" w:rsidRDefault="007A1F31">
            <w:pPr>
              <w:jc w:val="center"/>
              <w:rPr>
                <w:b/>
                <w:bCs/>
                <w:i/>
                <w:iCs/>
              </w:rPr>
            </w:pPr>
          </w:p>
          <w:p w:rsidR="007A1F31" w:rsidRDefault="007A1F31">
            <w:pPr>
              <w:tabs>
                <w:tab w:val="left" w:pos="264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</w:p>
        </w:tc>
        <w:tc>
          <w:tcPr>
            <w:tcW w:w="1982" w:type="dxa"/>
          </w:tcPr>
          <w:p w:rsidR="007A1F31" w:rsidRDefault="007A1F31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7A1F31" w:rsidRDefault="007A1F31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7A1F31" w:rsidRDefault="007A1F31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7A1F31" w:rsidRDefault="007A1F31">
            <w:pPr>
              <w:ind w:right="-10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4A4F96E7" wp14:editId="608763CE">
                  <wp:extent cx="114935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7A1F31" w:rsidRDefault="007A1F31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  <w:p w:rsidR="007A1F31" w:rsidRDefault="007A1F31">
            <w:pPr>
              <w:jc w:val="center"/>
              <w:rPr>
                <w:b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333333"/>
                <w:sz w:val="20"/>
                <w:szCs w:val="20"/>
              </w:rPr>
              <w:t>РЕСПУБЛИКА БАШКОРТОСТАН</w:t>
            </w:r>
          </w:p>
          <w:p w:rsidR="007A1F31" w:rsidRDefault="007A1F31">
            <w:pPr>
              <w:jc w:val="center"/>
              <w:rPr>
                <w:b/>
                <w:bCs/>
                <w:i/>
                <w:iCs/>
                <w:color w:val="333333"/>
              </w:rPr>
            </w:pP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АДМИНИСТРАЦИЯ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СЕЛЬСКОГО ПОСЕЛЕНИЯ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СТАРОАРЗАМАТОВСКИЙ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СЕЛЬСОВЕТ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МУНИЦИПАЛЬНОГО РАЙОНА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МИШКИНСКИЙ РАЙОН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</w:rPr>
              <w:t>РЕСПУБЛИКИ БАШКОРТОСТАН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proofErr w:type="spell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Малонакаряково</w:t>
            </w:r>
            <w:proofErr w:type="spell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ул. Ленина, 8 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тел.: 2-41-25; 2-41-60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ИНН </w:t>
            </w:r>
            <w:proofErr w:type="gramStart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0237000798  ОГРН</w:t>
            </w:r>
            <w:proofErr w:type="gramEnd"/>
            <w:r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1020201685052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color w:val="333333"/>
              </w:rPr>
            </w:pPr>
            <w:r>
              <w:rPr>
                <w:rFonts w:ascii="ER Bukinist Bashkir" w:hAnsi="ER Bukinist Bashkir"/>
                <w:b/>
                <w:bCs/>
                <w:i/>
                <w:iCs/>
                <w:color w:val="333333"/>
              </w:rPr>
              <w:t xml:space="preserve"> </w:t>
            </w:r>
          </w:p>
          <w:p w:rsidR="007A1F31" w:rsidRDefault="007A1F31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color w:val="333333"/>
                <w:sz w:val="16"/>
                <w:szCs w:val="16"/>
              </w:rPr>
            </w:pPr>
          </w:p>
          <w:p w:rsidR="007A1F31" w:rsidRDefault="007A1F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7A1F31" w:rsidRDefault="007A1F31" w:rsidP="007A1F31">
      <w:pPr>
        <w:rPr>
          <w:rFonts w:ascii="ER Bukinist Bashkir" w:hAnsi="ER Bukinist Bashkir"/>
        </w:rPr>
      </w:pPr>
      <w:proofErr w:type="gramStart"/>
      <w:r>
        <w:rPr>
          <w:rFonts w:ascii="Times Cyr Bash Normal" w:hAnsi="Times Cyr Bash Normal"/>
        </w:rPr>
        <w:t>?</w:t>
      </w:r>
      <w:r>
        <w:rPr>
          <w:rFonts w:ascii="ER Bukinist Bashkir" w:hAnsi="ER Bukinist Bashkir"/>
        </w:rPr>
        <w:t>АРАР</w:t>
      </w:r>
      <w:proofErr w:type="gramEnd"/>
      <w:r>
        <w:rPr>
          <w:rFonts w:ascii="ER Bukinist Bashkir" w:hAnsi="ER Bukinist Bashkir"/>
        </w:rPr>
        <w:tab/>
        <w:t xml:space="preserve">                                                                     </w:t>
      </w:r>
      <w:r>
        <w:rPr>
          <w:rFonts w:ascii="ER Bukinist Bashkir" w:hAnsi="ER Bukinist Bashkir"/>
        </w:rPr>
        <w:tab/>
      </w:r>
      <w:r>
        <w:rPr>
          <w:rFonts w:ascii="ER Bukinist Bashkir" w:hAnsi="ER Bukinist Bashkir"/>
        </w:rPr>
        <w:t xml:space="preserve">    </w:t>
      </w:r>
      <w:r>
        <w:rPr>
          <w:rFonts w:ascii="ER Bukinist Bashkir" w:hAnsi="ER Bukinist Bashkir"/>
        </w:rPr>
        <w:t xml:space="preserve">                ПОСТАНОВЛЕНИЕ</w:t>
      </w:r>
    </w:p>
    <w:p w:rsidR="007A1F31" w:rsidRDefault="007A1F31" w:rsidP="007A1F31">
      <w:pPr>
        <w:rPr>
          <w:b/>
        </w:rPr>
      </w:pPr>
    </w:p>
    <w:p w:rsidR="007A1F31" w:rsidRDefault="007A1F31" w:rsidP="007A1F31">
      <w:pPr>
        <w:jc w:val="both"/>
        <w:rPr>
          <w:lang w:eastAsia="en-US" w:bidi="en-US"/>
        </w:rPr>
      </w:pPr>
      <w:r>
        <w:rPr>
          <w:sz w:val="28"/>
          <w:szCs w:val="28"/>
        </w:rPr>
        <w:t xml:space="preserve"> 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26 май       </w:t>
      </w:r>
      <w:r>
        <w:rPr>
          <w:sz w:val="28"/>
          <w:szCs w:val="28"/>
        </w:rPr>
        <w:tab/>
        <w:t xml:space="preserve">                         № 45                                26 мая 2020 года</w:t>
      </w:r>
    </w:p>
    <w:p w:rsidR="007A1F31" w:rsidRDefault="007A1F31" w:rsidP="007A1F31">
      <w:pPr>
        <w:widowControl w:val="0"/>
        <w:shd w:val="clear" w:color="auto" w:fill="FFFFFF"/>
        <w:tabs>
          <w:tab w:val="left" w:pos="3528"/>
        </w:tabs>
        <w:spacing w:before="29"/>
        <w:rPr>
          <w:lang w:eastAsia="en-US" w:bidi="en-US"/>
        </w:rPr>
      </w:pPr>
      <w:r>
        <w:rPr>
          <w:lang w:eastAsia="en-US" w:bidi="en-US"/>
        </w:rPr>
        <w:t xml:space="preserve"> </w:t>
      </w:r>
    </w:p>
    <w:p w:rsidR="007A1F31" w:rsidRDefault="007A1F31" w:rsidP="007A1F31">
      <w:pPr>
        <w:jc w:val="center"/>
        <w:rPr>
          <w:sz w:val="28"/>
        </w:rPr>
      </w:pPr>
      <w:r>
        <w:rPr>
          <w:sz w:val="28"/>
        </w:rPr>
        <w:t>О предоставлении разрешения на отклонение от предельных параметров разрешенного использования</w:t>
      </w:r>
    </w:p>
    <w:p w:rsidR="007A1F31" w:rsidRDefault="007A1F31" w:rsidP="007A1F31">
      <w:pPr>
        <w:ind w:left="-284"/>
        <w:rPr>
          <w:sz w:val="28"/>
        </w:rPr>
      </w:pPr>
      <w:r>
        <w:rPr>
          <w:sz w:val="28"/>
        </w:rPr>
        <w:tab/>
      </w:r>
    </w:p>
    <w:p w:rsidR="007A1F31" w:rsidRDefault="007A1F31" w:rsidP="007A1F31">
      <w:pPr>
        <w:jc w:val="both"/>
        <w:rPr>
          <w:sz w:val="28"/>
        </w:rPr>
      </w:pPr>
      <w:r>
        <w:rPr>
          <w:sz w:val="28"/>
        </w:rPr>
        <w:tab/>
        <w:t xml:space="preserve">В соответствии со ст.38,40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муниципального района Мишкинский район Республики Башкортостан, утвержденным решением Совета 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муниципального района Мишкинский район Республики Башкортостан, администрация 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муниципального района Мишкинский район Республики Башкортостан ПОСТАНОВЛЯЕТ:</w:t>
      </w:r>
    </w:p>
    <w:p w:rsidR="007A1F31" w:rsidRDefault="007A1F31" w:rsidP="007A1F31">
      <w:pPr>
        <w:jc w:val="both"/>
        <w:rPr>
          <w:sz w:val="28"/>
        </w:rPr>
      </w:pPr>
    </w:p>
    <w:p w:rsidR="007A1F31" w:rsidRDefault="007A1F31" w:rsidP="007A1F31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1. Предоставить гр. </w:t>
      </w:r>
      <w:proofErr w:type="spellStart"/>
      <w:r>
        <w:rPr>
          <w:sz w:val="28"/>
        </w:rPr>
        <w:t>Байгазовой</w:t>
      </w:r>
      <w:proofErr w:type="spellEnd"/>
      <w:r>
        <w:rPr>
          <w:sz w:val="28"/>
        </w:rPr>
        <w:t xml:space="preserve"> Наталье Аркадьевне разрешение на отклонение от предельного размера земельного участка с кадастровым номером 02:39:131702:21, расположенного по адресу: Республика Башкортостан, Мишкинский район,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сельсовет, д. Староарзаматово, ул. Северная, д. 8 в части увеличения площади земельного участка с 2000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до 3792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..</w:t>
      </w:r>
    </w:p>
    <w:p w:rsidR="007A1F31" w:rsidRDefault="007A1F31" w:rsidP="007A1F31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2. Опубликовать настоящее постановление на официальном сайте </w:t>
      </w:r>
      <w:r>
        <w:rPr>
          <w:iCs/>
          <w:sz w:val="28"/>
        </w:rPr>
        <w:t>администрации муниципального района Мишкинский район Республики Башкортостан</w:t>
      </w:r>
      <w:r>
        <w:rPr>
          <w:sz w:val="28"/>
          <w:szCs w:val="28"/>
          <w:lang w:eastAsia="en-US" w:bidi="en-US"/>
        </w:rPr>
        <w:t xml:space="preserve"> </w:t>
      </w:r>
      <w:hyperlink r:id="rId5" w:history="1">
        <w:r>
          <w:rPr>
            <w:rStyle w:val="a3"/>
            <w:sz w:val="28"/>
            <w:lang w:val="en-US" w:eastAsia="en-US" w:bidi="en-US"/>
          </w:rPr>
          <w:t>www</w:t>
        </w:r>
        <w:r>
          <w:rPr>
            <w:rStyle w:val="a3"/>
            <w:sz w:val="28"/>
            <w:lang w:eastAsia="en-US" w:bidi="en-US"/>
          </w:rPr>
          <w:t>.</w:t>
        </w:r>
        <w:proofErr w:type="spellStart"/>
        <w:r>
          <w:rPr>
            <w:rStyle w:val="a3"/>
            <w:sz w:val="28"/>
            <w:lang w:val="en-US" w:eastAsia="en-US" w:bidi="en-US"/>
          </w:rPr>
          <w:t>mishkan</w:t>
        </w:r>
        <w:proofErr w:type="spellEnd"/>
        <w:r>
          <w:rPr>
            <w:rStyle w:val="a3"/>
            <w:sz w:val="28"/>
            <w:lang w:eastAsia="en-US" w:bidi="en-US"/>
          </w:rPr>
          <w:t>.</w:t>
        </w:r>
        <w:proofErr w:type="spellStart"/>
        <w:r>
          <w:rPr>
            <w:rStyle w:val="a3"/>
            <w:sz w:val="28"/>
            <w:lang w:val="en-US" w:eastAsia="en-US" w:bidi="en-US"/>
          </w:rPr>
          <w:t>ru</w:t>
        </w:r>
        <w:proofErr w:type="spellEnd"/>
      </w:hyperlink>
      <w:r>
        <w:rPr>
          <w:sz w:val="28"/>
          <w:szCs w:val="28"/>
          <w:lang w:eastAsia="en-US" w:bidi="en-US"/>
        </w:rPr>
        <w:t xml:space="preserve"> в разделе «Поселения» во вкладке «</w:t>
      </w:r>
      <w:proofErr w:type="spellStart"/>
      <w:r>
        <w:rPr>
          <w:sz w:val="28"/>
          <w:szCs w:val="28"/>
          <w:lang w:eastAsia="en-US" w:bidi="en-US"/>
        </w:rPr>
        <w:t>Староарзаматовский</w:t>
      </w:r>
      <w:proofErr w:type="spellEnd"/>
      <w:r>
        <w:rPr>
          <w:sz w:val="28"/>
          <w:szCs w:val="28"/>
          <w:lang w:eastAsia="en-US" w:bidi="en-US"/>
        </w:rPr>
        <w:t xml:space="preserve"> сельсовет»</w:t>
      </w:r>
      <w:r>
        <w:rPr>
          <w:sz w:val="28"/>
        </w:rPr>
        <w:t xml:space="preserve"> и на информационном стенде администрации сельского поселения по адресу: д. </w:t>
      </w:r>
      <w:proofErr w:type="spellStart"/>
      <w:r>
        <w:rPr>
          <w:sz w:val="28"/>
        </w:rPr>
        <w:t>Малонакаряково</w:t>
      </w:r>
      <w:proofErr w:type="spellEnd"/>
      <w:r>
        <w:rPr>
          <w:sz w:val="28"/>
        </w:rPr>
        <w:t>, ул. Ленина, д. 8.</w:t>
      </w:r>
    </w:p>
    <w:p w:rsidR="007A1F31" w:rsidRDefault="007A1F31" w:rsidP="007A1F31">
      <w:pPr>
        <w:keepNext/>
        <w:spacing w:before="240" w:after="60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3.  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A1F31" w:rsidRDefault="007A1F31" w:rsidP="007A1F31">
      <w:pPr>
        <w:jc w:val="both"/>
      </w:pPr>
    </w:p>
    <w:p w:rsidR="007A1F31" w:rsidRDefault="007A1F31" w:rsidP="007A1F31">
      <w:pPr>
        <w:jc w:val="both"/>
      </w:pPr>
    </w:p>
    <w:p w:rsidR="007A1F31" w:rsidRDefault="007A1F31" w:rsidP="007A1F31">
      <w:pPr>
        <w:jc w:val="both"/>
        <w:rPr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С.Н.Саликов</w:t>
      </w:r>
      <w:proofErr w:type="spellEnd"/>
    </w:p>
    <w:p w:rsidR="00CE2EA9" w:rsidRDefault="00CE2EA9"/>
    <w:sectPr w:rsidR="00CE2EA9" w:rsidSect="007A1F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3D"/>
    <w:rsid w:val="007A1F31"/>
    <w:rsid w:val="009D373D"/>
    <w:rsid w:val="00C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6F773-F771-4819-844F-7D6D20FF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2020-05-26T11:23:00Z</dcterms:created>
  <dcterms:modified xsi:type="dcterms:W3CDTF">2020-05-26T11:24:00Z</dcterms:modified>
</cp:coreProperties>
</file>