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FB" w:rsidRPr="00DC26FB" w:rsidRDefault="00DC26FB" w:rsidP="00DC26FB">
      <w:pPr>
        <w:spacing w:after="0" w:line="240" w:lineRule="auto"/>
        <w:rPr>
          <w:rFonts w:ascii="Times New Roman" w:eastAsia="Times New Roman" w:hAnsi="Times New Roman" w:cs="Times New Roman"/>
          <w:sz w:val="24"/>
          <w:szCs w:val="24"/>
        </w:rPr>
      </w:pPr>
    </w:p>
    <w:p w:rsidR="00DC26FB" w:rsidRPr="00DC26FB" w:rsidRDefault="00DC26FB" w:rsidP="00DC26FB">
      <w:pPr>
        <w:spacing w:after="0" w:line="240" w:lineRule="auto"/>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pict>
          <v:rect id="_x0000_s1029" style="position:absolute;margin-left:-35.25pt;margin-top:-14.05pt;width:222pt;height:171pt;z-index:251660288" stroked="f">
            <v:textbox style="mso-next-textbox:#_x0000_s1029">
              <w:txbxContent>
                <w:p w:rsidR="00DC26FB" w:rsidRDefault="00DC26FB" w:rsidP="00DC26FB">
                  <w:pPr>
                    <w:rPr>
                      <w:rFonts w:ascii="ER Bukinist Bashkir" w:hAnsi="ER Bukinist Bashkir"/>
                    </w:rPr>
                  </w:pPr>
                </w:p>
                <w:p w:rsidR="00DC26FB" w:rsidRPr="00E76AE7" w:rsidRDefault="00DC26FB" w:rsidP="00DC26FB">
                  <w:pPr>
                    <w:jc w:val="center"/>
                    <w:rPr>
                      <w:rFonts w:ascii="ER Bukinist Bashkir" w:hAnsi="ER Bukinist Bashkir"/>
                    </w:rPr>
                  </w:pPr>
                  <w:r w:rsidRPr="00E76AE7">
                    <w:rPr>
                      <w:rFonts w:ascii="ER Bukinist Bashkir" w:hAnsi="ER Bukinist Bashkir"/>
                    </w:rPr>
                    <w:t>БАШ</w:t>
                  </w:r>
                  <w:r>
                    <w:rPr>
                      <w:rFonts w:ascii="Times Cyr Bash Normal" w:hAnsi="Times Cyr Bash Normal"/>
                    </w:rPr>
                    <w:t>К</w:t>
                  </w:r>
                  <w:r w:rsidRPr="00E76AE7">
                    <w:rPr>
                      <w:rFonts w:ascii="ER Bukinist Bashkir" w:hAnsi="ER Bukinist Bashkir"/>
                    </w:rPr>
                    <w:t>ОРТОСТАН РЕСПУБЛИКА</w:t>
                  </w:r>
                  <w:r w:rsidRPr="00E76AE7">
                    <w:rPr>
                      <w:rFonts w:ascii="Times Cyr Bash Normal" w:hAnsi="Times Cyr Bash Normal"/>
                    </w:rPr>
                    <w:t>3</w:t>
                  </w:r>
                  <w:r w:rsidRPr="00E76AE7">
                    <w:rPr>
                      <w:rFonts w:ascii="ER Bukinist Bashkir" w:hAnsi="ER Bukinist Bashkir"/>
                    </w:rPr>
                    <w:t>Ы</w:t>
                  </w:r>
                </w:p>
                <w:p w:rsidR="00DC26FB" w:rsidRPr="00E76AE7" w:rsidRDefault="00DC26FB" w:rsidP="00DC26FB">
                  <w:pPr>
                    <w:jc w:val="center"/>
                    <w:rPr>
                      <w:rFonts w:ascii="ER Bukinist Bashkir" w:hAnsi="ER Bukinist Bashkir"/>
                    </w:rPr>
                  </w:pPr>
                  <w:r w:rsidRPr="00E76AE7">
                    <w:rPr>
                      <w:rFonts w:ascii="ER Bukinist Bashkir" w:hAnsi="ER Bukinist Bashkir"/>
                    </w:rPr>
                    <w:t>МИШК</w:t>
                  </w:r>
                  <w:r w:rsidRPr="00E97162">
                    <w:rPr>
                      <w:rFonts w:ascii="a_Timer Bashkir" w:hAnsi="a_Timer Bashkir" w:cs="a_Timer Bashkir"/>
                      <w:sz w:val="36"/>
                      <w:szCs w:val="36"/>
                      <w:lang w:eastAsia="en-US"/>
                    </w:rPr>
                    <w:t>ә</w:t>
                  </w:r>
                  <w:r w:rsidRPr="00E76AE7">
                    <w:rPr>
                      <w:rFonts w:ascii="ER Bukinist Bashkir" w:hAnsi="ER Bukinist Bashkir"/>
                    </w:rPr>
                    <w:t xml:space="preserve"> РАЙОНЫ</w:t>
                  </w:r>
                </w:p>
                <w:p w:rsidR="00DC26FB" w:rsidRPr="00E76AE7" w:rsidRDefault="00DC26FB" w:rsidP="00DC26FB">
                  <w:pPr>
                    <w:jc w:val="center"/>
                    <w:rPr>
                      <w:rFonts w:ascii="ER Bukinist Bashkir" w:hAnsi="ER Bukinist Bashkir"/>
                    </w:rPr>
                  </w:pPr>
                  <w:r w:rsidRPr="00E76AE7">
                    <w:rPr>
                      <w:rFonts w:ascii="ER Bukinist Bashkir" w:hAnsi="ER Bukinist Bashkir"/>
                    </w:rPr>
                    <w:t>МУНИЦИПАЛЬ РАЙОНЫНЫ</w:t>
                  </w:r>
                </w:p>
                <w:p w:rsidR="00DC26FB" w:rsidRPr="00E76AE7" w:rsidRDefault="00DC26FB" w:rsidP="00DC26FB">
                  <w:pPr>
                    <w:jc w:val="center"/>
                    <w:rPr>
                      <w:rFonts w:ascii="ER Bukinist Bashkir" w:hAnsi="ER Bukinist Bashkir"/>
                    </w:rPr>
                  </w:pPr>
                  <w:proofErr w:type="gramStart"/>
                  <w:r w:rsidRPr="00E76AE7">
                    <w:rPr>
                      <w:rFonts w:ascii="ER Bukinist Bashkir" w:hAnsi="ER Bukinist Bashkir"/>
                    </w:rPr>
                    <w:t>И</w:t>
                  </w:r>
                  <w:r>
                    <w:rPr>
                      <w:rFonts w:ascii="Times Cyr Bash Normal" w:hAnsi="Times Cyr Bash Normal"/>
                    </w:rPr>
                    <w:t>С</w:t>
                  </w:r>
                  <w:r w:rsidRPr="00E76AE7">
                    <w:rPr>
                      <w:rFonts w:ascii="ER Bukinist Bashkir" w:hAnsi="ER Bukinist Bashkir"/>
                    </w:rPr>
                    <w:t>КЕ</w:t>
                  </w:r>
                  <w:proofErr w:type="gramEnd"/>
                  <w:r w:rsidRPr="00E76AE7">
                    <w:rPr>
                      <w:rFonts w:ascii="ER Bukinist Bashkir" w:hAnsi="ER Bukinist Bashkir"/>
                    </w:rPr>
                    <w:t xml:space="preserve"> АРЗАМАТ</w:t>
                  </w:r>
                </w:p>
                <w:p w:rsidR="00DC26FB" w:rsidRPr="00E76AE7" w:rsidRDefault="00DC26FB" w:rsidP="00DC26FB">
                  <w:pPr>
                    <w:jc w:val="center"/>
                    <w:rPr>
                      <w:rFonts w:ascii="ER Bukinist Bashkir" w:hAnsi="ER Bukinist Bashkir"/>
                    </w:rPr>
                  </w:pPr>
                  <w:r w:rsidRPr="00E76AE7">
                    <w:rPr>
                      <w:rFonts w:ascii="ER Bukinist Bashkir" w:hAnsi="ER Bukinist Bashkir"/>
                    </w:rPr>
                    <w:t>АУЫЛ СОВЕТЫ</w:t>
                  </w:r>
                </w:p>
                <w:p w:rsidR="00DC26FB" w:rsidRPr="00E76AE7" w:rsidRDefault="00DC26FB" w:rsidP="00DC26FB">
                  <w:pPr>
                    <w:jc w:val="center"/>
                    <w:rPr>
                      <w:rFonts w:ascii="ER Bukinist Bashkir" w:hAnsi="ER Bukinist Bashkir"/>
                    </w:rPr>
                  </w:pPr>
                  <w:r w:rsidRPr="00E76AE7">
                    <w:rPr>
                      <w:rFonts w:ascii="ER Bukinist Bashkir" w:hAnsi="ER Bukinist Bashkir"/>
                    </w:rPr>
                    <w:t>АУЫЛ БИЛ</w:t>
                  </w:r>
                  <w:r w:rsidRPr="00E97162">
                    <w:rPr>
                      <w:rFonts w:ascii="a_Timer Bashkir" w:hAnsi="a_Timer Bashkir" w:cs="a_Timer Bashkir"/>
                      <w:sz w:val="32"/>
                      <w:szCs w:val="32"/>
                      <w:lang w:eastAsia="en-US"/>
                    </w:rPr>
                    <w:t>ә</w:t>
                  </w:r>
                  <w:r w:rsidRPr="00E76AE7">
                    <w:rPr>
                      <w:rFonts w:ascii="ER Bukinist Bashkir" w:hAnsi="ER Bukinist Bashkir"/>
                    </w:rPr>
                    <w:t>М</w:t>
                  </w:r>
                  <w:r w:rsidRPr="00E97162">
                    <w:rPr>
                      <w:rFonts w:ascii="a_Timer Bashkir" w:hAnsi="a_Timer Bashkir" w:cs="a_Timer Bashkir"/>
                      <w:sz w:val="32"/>
                      <w:szCs w:val="32"/>
                      <w:lang w:eastAsia="en-US"/>
                    </w:rPr>
                    <w:t>ә</w:t>
                  </w:r>
                  <w:r w:rsidRPr="00E76AE7">
                    <w:rPr>
                      <w:rFonts w:ascii="Times Cyr Bash Normal" w:hAnsi="Times Cyr Bash Normal"/>
                    </w:rPr>
                    <w:t>3</w:t>
                  </w:r>
                  <w:r w:rsidRPr="00E76AE7">
                    <w:rPr>
                      <w:rFonts w:ascii="ER Bukinist Bashkir" w:hAnsi="ER Bukinist Bashkir"/>
                    </w:rPr>
                    <w:t>Е</w:t>
                  </w:r>
                </w:p>
                <w:p w:rsidR="00DC26FB" w:rsidRPr="00E76AE7" w:rsidRDefault="00DC26FB" w:rsidP="00DC26FB">
                  <w:pPr>
                    <w:jc w:val="center"/>
                    <w:rPr>
                      <w:rFonts w:ascii="ER Bukinist Bashkir" w:hAnsi="ER Bukinist Bashkir"/>
                    </w:rPr>
                  </w:pPr>
                  <w:r w:rsidRPr="00512D92">
                    <w:rPr>
                      <w:lang w:eastAsia="en-US"/>
                    </w:rPr>
                    <w:t>Х</w:t>
                  </w:r>
                  <w:r w:rsidRPr="00E97162">
                    <w:rPr>
                      <w:rFonts w:ascii="a_Timer Bashkir" w:hAnsi="a_Timer Bashkir" w:cs="a_Timer Bashkir"/>
                      <w:sz w:val="36"/>
                      <w:szCs w:val="36"/>
                      <w:lang w:eastAsia="en-US"/>
                    </w:rPr>
                    <w:t>ә</w:t>
                  </w:r>
                  <w:r>
                    <w:rPr>
                      <w:rFonts w:ascii="a_Timer Bashkir" w:hAnsi="a_Timer Bashkir" w:cs="a_Timer Bashkir"/>
                      <w:lang w:eastAsia="en-US"/>
                    </w:rPr>
                    <w:t>КИМИ</w:t>
                  </w:r>
                  <w:r w:rsidRPr="00E97162">
                    <w:rPr>
                      <w:rFonts w:ascii="a_Timer Bashkir" w:hAnsi="a_Timer Bashkir" w:cs="a_Timer Bashkir"/>
                      <w:sz w:val="36"/>
                      <w:szCs w:val="36"/>
                      <w:lang w:eastAsia="en-US"/>
                    </w:rPr>
                    <w:t>ә</w:t>
                  </w:r>
                  <w:r>
                    <w:rPr>
                      <w:lang w:eastAsia="en-US"/>
                    </w:rPr>
                    <w:t>ТЕ</w:t>
                  </w:r>
                </w:p>
                <w:p w:rsidR="00DC26FB" w:rsidRDefault="00DC26FB" w:rsidP="00DC26FB">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DC26FB" w:rsidRDefault="00DC26FB" w:rsidP="00DC26FB">
                  <w:pPr>
                    <w:jc w:val="center"/>
                    <w:rPr>
                      <w:rFonts w:ascii="ER Bukinist Bashkir" w:hAnsi="ER Bukinist Bashkir"/>
                      <w:sz w:val="16"/>
                      <w:szCs w:val="16"/>
                    </w:rPr>
                  </w:pPr>
                  <w:r>
                    <w:rPr>
                      <w:rFonts w:ascii="ER Bukinist Bashkir" w:hAnsi="ER Bukinist Bashkir"/>
                      <w:sz w:val="16"/>
                      <w:szCs w:val="16"/>
                    </w:rPr>
                    <w:t>тел.: 2-41-25, 2-41-60</w:t>
                  </w:r>
                </w:p>
                <w:p w:rsidR="00DC26FB" w:rsidRDefault="00DC26FB" w:rsidP="00DC26FB">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w:r>
      <w:r w:rsidRPr="00DC26FB">
        <w:rPr>
          <w:rFonts w:ascii="Times New Roman" w:eastAsia="Times New Roman" w:hAnsi="Times New Roman" w:cs="Times New Roman"/>
          <w:sz w:val="24"/>
          <w:szCs w:val="24"/>
        </w:rPr>
        <w:pict>
          <v:rect id="_x0000_s1030" style="position:absolute;margin-left:4in;margin-top:-26.05pt;width:3in;height:180pt;z-index:251661312" stroked="f">
            <v:textbox style="mso-next-textbox:#_x0000_s1030">
              <w:txbxContent>
                <w:p w:rsidR="00DC26FB" w:rsidRDefault="00DC26FB" w:rsidP="00DC26FB">
                  <w:pPr>
                    <w:jc w:val="center"/>
                    <w:rPr>
                      <w:rFonts w:ascii="ER Bukinist Bashkir" w:hAnsi="ER Bukinist Bashkir"/>
                    </w:rPr>
                  </w:pPr>
                </w:p>
                <w:p w:rsidR="00DC26FB" w:rsidRDefault="00DC26FB" w:rsidP="00DC26FB">
                  <w:pPr>
                    <w:jc w:val="center"/>
                    <w:rPr>
                      <w:rFonts w:ascii="ER Bukinist Bashkir" w:hAnsi="ER Bukinist Bashkir"/>
                    </w:rPr>
                  </w:pPr>
                </w:p>
                <w:p w:rsidR="00DC26FB" w:rsidRPr="00E76AE7" w:rsidRDefault="00DC26FB" w:rsidP="00DC26FB">
                  <w:pPr>
                    <w:jc w:val="center"/>
                    <w:rPr>
                      <w:rFonts w:ascii="ER Bukinist Bashkir" w:hAnsi="ER Bukinist Bashkir"/>
                    </w:rPr>
                  </w:pPr>
                  <w:r>
                    <w:rPr>
                      <w:rFonts w:ascii="ER Bukinist Bashkir" w:hAnsi="ER Bukinist Bashkir"/>
                    </w:rPr>
                    <w:t>АДМИНИСТРАЦИЯ</w:t>
                  </w:r>
                </w:p>
                <w:p w:rsidR="00DC26FB" w:rsidRPr="00E76AE7" w:rsidRDefault="00DC26FB" w:rsidP="00DC26FB">
                  <w:pPr>
                    <w:jc w:val="center"/>
                    <w:rPr>
                      <w:rFonts w:ascii="ER Bukinist Bashkir" w:hAnsi="ER Bukinist Bashkir"/>
                    </w:rPr>
                  </w:pPr>
                  <w:r w:rsidRPr="00E76AE7">
                    <w:rPr>
                      <w:rFonts w:ascii="ER Bukinist Bashkir" w:hAnsi="ER Bukinist Bashkir"/>
                    </w:rPr>
                    <w:t>СЕЛЬСКОГО ПОСЕЛЕНИЯ</w:t>
                  </w:r>
                </w:p>
                <w:p w:rsidR="00DC26FB" w:rsidRPr="00E76AE7" w:rsidRDefault="00DC26FB" w:rsidP="00DC26FB">
                  <w:pPr>
                    <w:jc w:val="center"/>
                    <w:rPr>
                      <w:rFonts w:ascii="ER Bukinist Bashkir" w:hAnsi="ER Bukinist Bashkir"/>
                    </w:rPr>
                  </w:pPr>
                  <w:r w:rsidRPr="00E76AE7">
                    <w:rPr>
                      <w:rFonts w:ascii="ER Bukinist Bashkir" w:hAnsi="ER Bukinist Bashkir"/>
                    </w:rPr>
                    <w:t>СТАРОАРЗАМАТОВСКИЙ</w:t>
                  </w:r>
                </w:p>
                <w:p w:rsidR="00DC26FB" w:rsidRPr="00E76AE7" w:rsidRDefault="00DC26FB" w:rsidP="00DC26FB">
                  <w:pPr>
                    <w:jc w:val="center"/>
                    <w:rPr>
                      <w:rFonts w:ascii="ER Bukinist Bashkir" w:hAnsi="ER Bukinist Bashkir"/>
                    </w:rPr>
                  </w:pPr>
                  <w:r w:rsidRPr="00E76AE7">
                    <w:rPr>
                      <w:rFonts w:ascii="ER Bukinist Bashkir" w:hAnsi="ER Bukinist Bashkir"/>
                    </w:rPr>
                    <w:t>СЕЛЬСОВЕТ</w:t>
                  </w:r>
                </w:p>
                <w:p w:rsidR="00DC26FB" w:rsidRPr="00E76AE7" w:rsidRDefault="00DC26FB" w:rsidP="00DC26FB">
                  <w:pPr>
                    <w:jc w:val="center"/>
                    <w:rPr>
                      <w:rFonts w:ascii="ER Bukinist Bashkir" w:hAnsi="ER Bukinist Bashkir"/>
                    </w:rPr>
                  </w:pPr>
                  <w:r w:rsidRPr="00E76AE7">
                    <w:rPr>
                      <w:rFonts w:ascii="ER Bukinist Bashkir" w:hAnsi="ER Bukinist Bashkir"/>
                    </w:rPr>
                    <w:t>МУНИЦИПАЛЬНОГО РАЙОНА</w:t>
                  </w:r>
                </w:p>
                <w:p w:rsidR="00DC26FB" w:rsidRPr="00E76AE7" w:rsidRDefault="00DC26FB" w:rsidP="00DC26FB">
                  <w:pPr>
                    <w:jc w:val="center"/>
                    <w:rPr>
                      <w:rFonts w:ascii="ER Bukinist Bashkir" w:hAnsi="ER Bukinist Bashkir"/>
                    </w:rPr>
                  </w:pPr>
                  <w:r w:rsidRPr="00E76AE7">
                    <w:rPr>
                      <w:rFonts w:ascii="ER Bukinist Bashkir" w:hAnsi="ER Bukinist Bashkir"/>
                    </w:rPr>
                    <w:t>МИШКИНСКИЙ РАЙОН</w:t>
                  </w:r>
                </w:p>
                <w:p w:rsidR="00DC26FB" w:rsidRDefault="00DC26FB" w:rsidP="00DC26FB">
                  <w:pPr>
                    <w:jc w:val="center"/>
                    <w:rPr>
                      <w:rFonts w:ascii="ER Bukinist Bashkir" w:hAnsi="ER Bukinist Bashkir"/>
                    </w:rPr>
                  </w:pPr>
                  <w:r w:rsidRPr="00E76AE7">
                    <w:rPr>
                      <w:rFonts w:ascii="ER Bukinist Bashkir" w:hAnsi="ER Bukinist Bashkir"/>
                    </w:rPr>
                    <w:t>РЕСПУБЛИКИ БАШКОРТОСТАН</w:t>
                  </w:r>
                </w:p>
                <w:p w:rsidR="00DC26FB" w:rsidRDefault="00DC26FB" w:rsidP="00DC26FB">
                  <w:pPr>
                    <w:jc w:val="center"/>
                    <w:rPr>
                      <w:rFonts w:ascii="ER Bukinist Bashkir" w:hAnsi="ER Bukinist Bashkir"/>
                      <w:sz w:val="16"/>
                      <w:szCs w:val="16"/>
                    </w:rPr>
                  </w:pPr>
                  <w:r>
                    <w:rPr>
                      <w:rFonts w:ascii="ER Bukinist Bashkir" w:hAnsi="ER Bukinist Bashkir"/>
                      <w:sz w:val="16"/>
                      <w:szCs w:val="16"/>
                    </w:rPr>
                    <w:t xml:space="preserve">452346, </w:t>
                  </w:r>
                  <w:proofErr w:type="spellStart"/>
                  <w:r>
                    <w:rPr>
                      <w:rFonts w:ascii="ER Bukinist Bashkir" w:hAnsi="ER Bukinist Bashkir"/>
                      <w:sz w:val="16"/>
                      <w:szCs w:val="16"/>
                    </w:rPr>
                    <w:t>Малонакаряково</w:t>
                  </w:r>
                  <w:proofErr w:type="spellEnd"/>
                  <w:r>
                    <w:rPr>
                      <w:rFonts w:ascii="ER Bukinist Bashkir" w:hAnsi="ER Bukinist Bashkir"/>
                      <w:sz w:val="16"/>
                      <w:szCs w:val="16"/>
                    </w:rPr>
                    <w:t xml:space="preserve">, ул. Ленина, 8 </w:t>
                  </w:r>
                </w:p>
                <w:p w:rsidR="00DC26FB" w:rsidRDefault="00DC26FB" w:rsidP="00DC26FB">
                  <w:pPr>
                    <w:jc w:val="center"/>
                    <w:rPr>
                      <w:rFonts w:ascii="ER Bukinist Bashkir" w:hAnsi="ER Bukinist Bashkir"/>
                      <w:sz w:val="16"/>
                      <w:szCs w:val="16"/>
                    </w:rPr>
                  </w:pPr>
                  <w:r>
                    <w:rPr>
                      <w:rFonts w:ascii="ER Bukinist Bashkir" w:hAnsi="ER Bukinist Bashkir"/>
                      <w:sz w:val="16"/>
                      <w:szCs w:val="16"/>
                    </w:rPr>
                    <w:t>тел.: 2-41-25; 2-41-60</w:t>
                  </w:r>
                </w:p>
                <w:p w:rsidR="00DC26FB" w:rsidRDefault="00DC26FB" w:rsidP="00DC26FB">
                  <w:pPr>
                    <w:jc w:val="center"/>
                    <w:rPr>
                      <w:rFonts w:ascii="ER Bukinist Bashkir" w:hAnsi="ER Bukinist Bashkir"/>
                      <w:sz w:val="16"/>
                      <w:szCs w:val="16"/>
                    </w:rPr>
                  </w:pPr>
                  <w:r>
                    <w:rPr>
                      <w:rFonts w:ascii="ER Bukinist Bashkir" w:hAnsi="ER Bukinist Bashkir"/>
                      <w:sz w:val="16"/>
                      <w:szCs w:val="16"/>
                    </w:rPr>
                    <w:t>ИНН 0237000798  ОГРН 1020201685052</w:t>
                  </w:r>
                </w:p>
              </w:txbxContent>
            </v:textbox>
          </v:rect>
        </w:pict>
      </w:r>
    </w:p>
    <w:p w:rsidR="00DC26FB" w:rsidRPr="00DC26FB" w:rsidRDefault="00DC26FB" w:rsidP="00DC26FB">
      <w:pPr>
        <w:spacing w:after="0" w:line="240" w:lineRule="auto"/>
        <w:jc w:val="both"/>
        <w:rPr>
          <w:rFonts w:ascii="Times New Roman" w:eastAsia="Times New Roman" w:hAnsi="Times New Roman" w:cs="Times New Roman"/>
          <w:sz w:val="28"/>
          <w:szCs w:val="28"/>
        </w:rPr>
      </w:pPr>
    </w:p>
    <w:p w:rsidR="00DC26FB" w:rsidRPr="00DC26FB" w:rsidRDefault="00DC26FB" w:rsidP="00DC26FB">
      <w:pPr>
        <w:tabs>
          <w:tab w:val="left" w:pos="4545"/>
          <w:tab w:val="left" w:pos="4995"/>
          <w:tab w:val="left" w:pos="8520"/>
        </w:tabs>
        <w:spacing w:before="20" w:after="0" w:line="240" w:lineRule="auto"/>
        <w:rPr>
          <w:rFonts w:ascii="Times New Roman" w:eastAsia="Times New Roman" w:hAnsi="Times New Roman" w:cs="Times New Roman"/>
          <w:sz w:val="28"/>
          <w:szCs w:val="28"/>
        </w:rPr>
      </w:pPr>
      <w:r w:rsidRPr="00DC26FB">
        <w:rPr>
          <w:rFonts w:ascii="Times New Roman" w:eastAsia="Times New Roman" w:hAnsi="Times New Roman" w:cs="Times New Roman"/>
          <w:sz w:val="28"/>
          <w:szCs w:val="28"/>
        </w:rPr>
        <w:tab/>
      </w:r>
      <w:r w:rsidRPr="00DC26FB">
        <w:rPr>
          <w:rFonts w:ascii="Times New Roman" w:eastAsia="Times New Roman" w:hAnsi="Times New Roman" w:cs="Times New Roman"/>
          <w:sz w:val="28"/>
          <w:szCs w:val="28"/>
        </w:rPr>
        <w:tab/>
      </w:r>
      <w:r w:rsidRPr="00DC26FB">
        <w:rPr>
          <w:rFonts w:ascii="Times New Roman" w:eastAsia="Times New Roman" w:hAnsi="Times New Roman" w:cs="Times New Roman"/>
          <w:sz w:val="28"/>
          <w:szCs w:val="28"/>
        </w:rPr>
        <w:tab/>
      </w:r>
    </w:p>
    <w:p w:rsidR="00DC26FB" w:rsidRPr="00DC26FB" w:rsidRDefault="00DC26FB" w:rsidP="00DC26FB">
      <w:pPr>
        <w:tabs>
          <w:tab w:val="left" w:pos="4050"/>
        </w:tabs>
        <w:spacing w:before="20" w:after="0" w:line="240" w:lineRule="auto"/>
        <w:rPr>
          <w:rFonts w:ascii="Times New Roman" w:eastAsia="Times New Roman" w:hAnsi="Times New Roman" w:cs="Times New Roman"/>
          <w:sz w:val="28"/>
          <w:szCs w:val="28"/>
        </w:rPr>
      </w:pPr>
      <w:r w:rsidRPr="00DC26FB">
        <w:rPr>
          <w:rFonts w:ascii="Times New Roman" w:eastAsia="Times New Roman" w:hAnsi="Times New Roman" w:cs="Times New Roman"/>
          <w:sz w:val="28"/>
          <w:szCs w:val="28"/>
        </w:rPr>
        <w:tab/>
      </w:r>
      <w:r>
        <w:rPr>
          <w:rFonts w:ascii="Times New Roman" w:eastAsia="Times New Roman" w:hAnsi="Times New Roman" w:cs="Times New Roman"/>
          <w:noProof/>
          <w:sz w:val="24"/>
          <w:szCs w:val="24"/>
        </w:rPr>
        <w:drawing>
          <wp:inline distT="0" distB="0" distL="0" distR="0">
            <wp:extent cx="964565" cy="1139825"/>
            <wp:effectExtent l="1905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lum contrast="6000"/>
                    </a:blip>
                    <a:srcRect/>
                    <a:stretch>
                      <a:fillRect/>
                    </a:stretch>
                  </pic:blipFill>
                  <pic:spPr bwMode="auto">
                    <a:xfrm>
                      <a:off x="0" y="0"/>
                      <a:ext cx="964565" cy="1139825"/>
                    </a:xfrm>
                    <a:prstGeom prst="rect">
                      <a:avLst/>
                    </a:prstGeom>
                    <a:noFill/>
                    <a:ln w="9525">
                      <a:noFill/>
                      <a:miter lim="800000"/>
                      <a:headEnd/>
                      <a:tailEnd/>
                    </a:ln>
                  </pic:spPr>
                </pic:pic>
              </a:graphicData>
            </a:graphic>
          </wp:inline>
        </w:drawing>
      </w:r>
    </w:p>
    <w:p w:rsidR="00DC26FB" w:rsidRPr="00DC26FB" w:rsidRDefault="00DC26FB" w:rsidP="00DC26FB">
      <w:pPr>
        <w:spacing w:before="20" w:after="0" w:line="240" w:lineRule="auto"/>
        <w:rPr>
          <w:rFonts w:ascii="Times New Roman" w:eastAsia="Times New Roman" w:hAnsi="Times New Roman" w:cs="Times New Roman"/>
          <w:sz w:val="28"/>
          <w:szCs w:val="28"/>
        </w:rPr>
      </w:pPr>
    </w:p>
    <w:p w:rsidR="00DC26FB" w:rsidRPr="00DC26FB" w:rsidRDefault="00DC26FB" w:rsidP="00DC26FB">
      <w:pPr>
        <w:spacing w:before="2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-685800</wp:posOffset>
            </wp:positionH>
            <wp:positionV relativeFrom="paragraph">
              <wp:posOffset>22860</wp:posOffset>
            </wp:positionV>
            <wp:extent cx="7086600" cy="1143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086600" cy="114300"/>
                    </a:xfrm>
                    <a:prstGeom prst="rect">
                      <a:avLst/>
                    </a:prstGeom>
                    <a:noFill/>
                  </pic:spPr>
                </pic:pic>
              </a:graphicData>
            </a:graphic>
          </wp:anchor>
        </w:drawing>
      </w:r>
    </w:p>
    <w:p w:rsidR="00DC26FB" w:rsidRPr="00DC26FB" w:rsidRDefault="00DC26FB" w:rsidP="00DC26FB">
      <w:pPr>
        <w:spacing w:after="0" w:line="240" w:lineRule="auto"/>
        <w:rPr>
          <w:rFonts w:ascii="Times New Roman" w:eastAsia="Times New Roman" w:hAnsi="Times New Roman" w:cs="Times New Roman"/>
          <w:b/>
          <w:bCs/>
          <w:sz w:val="28"/>
          <w:szCs w:val="24"/>
        </w:rPr>
      </w:pPr>
      <w:r w:rsidRPr="00DC26FB">
        <w:rPr>
          <w:rFonts w:ascii="Times Cyr Bash Normal" w:eastAsia="Times New Roman" w:hAnsi="Times Cyr Bash Normal" w:cs="Times New Roman"/>
          <w:b/>
          <w:bCs/>
          <w:sz w:val="28"/>
          <w:szCs w:val="28"/>
        </w:rPr>
        <w:t>К</w:t>
      </w:r>
      <w:r w:rsidRPr="00DC26FB">
        <w:rPr>
          <w:rFonts w:ascii="Times New Roman" w:eastAsia="Times New Roman" w:hAnsi="Times New Roman" w:cs="Times New Roman"/>
          <w:b/>
          <w:bCs/>
          <w:sz w:val="28"/>
          <w:szCs w:val="24"/>
        </w:rPr>
        <w:t xml:space="preserve">АРАР </w:t>
      </w:r>
      <w:r w:rsidRPr="00DC26FB">
        <w:rPr>
          <w:rFonts w:ascii="Times New Roman" w:eastAsia="Times New Roman" w:hAnsi="Times New Roman" w:cs="Times New Roman"/>
          <w:sz w:val="28"/>
          <w:szCs w:val="24"/>
        </w:rPr>
        <w:t xml:space="preserve">                                                                                </w:t>
      </w:r>
      <w:r w:rsidRPr="00DC26FB">
        <w:rPr>
          <w:rFonts w:ascii="Times New Roman" w:eastAsia="Times New Roman" w:hAnsi="Times New Roman" w:cs="Times New Roman"/>
          <w:b/>
          <w:bCs/>
          <w:sz w:val="28"/>
          <w:szCs w:val="24"/>
        </w:rPr>
        <w:t>ПОСТАНОВЛЕНИЕ</w:t>
      </w:r>
    </w:p>
    <w:p w:rsidR="00DC26FB" w:rsidRPr="00DC26FB" w:rsidRDefault="00DC26FB" w:rsidP="00DC26FB">
      <w:pPr>
        <w:spacing w:after="0" w:line="240" w:lineRule="auto"/>
        <w:rPr>
          <w:rFonts w:ascii="ER Bukinist Bashkir" w:eastAsia="Times New Roman" w:hAnsi="ER Bukinist Bashkir" w:cs="Times New Roman"/>
          <w:sz w:val="24"/>
          <w:szCs w:val="24"/>
        </w:rPr>
      </w:pPr>
    </w:p>
    <w:p w:rsidR="00DC26FB" w:rsidRPr="00DC26FB" w:rsidRDefault="00DC26FB" w:rsidP="00DC26FB">
      <w:pPr>
        <w:spacing w:after="0" w:line="240" w:lineRule="auto"/>
        <w:rPr>
          <w:rFonts w:ascii="Times New Roman" w:eastAsia="Times New Roman" w:hAnsi="Times New Roman" w:cs="Times New Roman"/>
          <w:sz w:val="28"/>
          <w:szCs w:val="28"/>
        </w:rPr>
      </w:pPr>
      <w:r w:rsidRPr="00DC26FB">
        <w:rPr>
          <w:rFonts w:ascii="ER Bukinist Bashkir" w:eastAsia="Times New Roman" w:hAnsi="ER Bukinist Bashkir" w:cs="Times New Roman"/>
          <w:sz w:val="26"/>
          <w:szCs w:val="24"/>
        </w:rPr>
        <w:t xml:space="preserve"> </w:t>
      </w:r>
      <w:r w:rsidRPr="00DC26FB">
        <w:rPr>
          <w:rFonts w:ascii="Times New Roman" w:eastAsia="Times New Roman" w:hAnsi="Times New Roman" w:cs="Times New Roman"/>
          <w:sz w:val="28"/>
          <w:szCs w:val="28"/>
        </w:rPr>
        <w:t xml:space="preserve"> 2019 </w:t>
      </w:r>
      <w:proofErr w:type="spellStart"/>
      <w:r w:rsidRPr="00DC26FB">
        <w:rPr>
          <w:rFonts w:ascii="Times New Roman" w:eastAsia="Times New Roman" w:hAnsi="Times New Roman" w:cs="Times New Roman"/>
          <w:sz w:val="28"/>
          <w:szCs w:val="28"/>
        </w:rPr>
        <w:t>йыл</w:t>
      </w:r>
      <w:proofErr w:type="spellEnd"/>
      <w:r w:rsidRPr="00DC26FB">
        <w:rPr>
          <w:rFonts w:ascii="Times New Roman" w:eastAsia="Times New Roman" w:hAnsi="Times New Roman" w:cs="Times New Roman"/>
          <w:sz w:val="28"/>
          <w:szCs w:val="28"/>
        </w:rPr>
        <w:t xml:space="preserve">  13 декабрь      </w:t>
      </w:r>
      <w:r w:rsidRPr="00DC26FB">
        <w:rPr>
          <w:rFonts w:ascii="Times New Roman" w:eastAsia="Times New Roman" w:hAnsi="Times New Roman" w:cs="Times New Roman"/>
          <w:sz w:val="28"/>
          <w:szCs w:val="28"/>
        </w:rPr>
        <w:tab/>
        <w:t xml:space="preserve">             № 156                   13 декабря 2019 года</w:t>
      </w:r>
    </w:p>
    <w:p w:rsidR="00DC26FB" w:rsidRPr="00DC26FB" w:rsidRDefault="00DC26FB" w:rsidP="00DC26FB">
      <w:pPr>
        <w:spacing w:after="0" w:line="240" w:lineRule="auto"/>
        <w:ind w:firstLine="5103"/>
        <w:jc w:val="center"/>
        <w:rPr>
          <w:rFonts w:ascii="Times New Roman" w:eastAsia="Times New Roman" w:hAnsi="Times New Roman" w:cs="Times New Roman"/>
          <w:sz w:val="24"/>
          <w:szCs w:val="24"/>
          <w:lang w:eastAsia="en-US" w:bidi="en-US"/>
        </w:rPr>
      </w:pPr>
    </w:p>
    <w:p w:rsidR="00DC26FB" w:rsidRPr="00DC26FB" w:rsidRDefault="00DC26FB" w:rsidP="00DC26FB">
      <w:pPr>
        <w:spacing w:before="100" w:beforeAutospacing="1" w:after="100" w:afterAutospacing="1" w:line="240" w:lineRule="auto"/>
        <w:jc w:val="center"/>
        <w:rPr>
          <w:rFonts w:ascii="Times New Roman" w:eastAsia="Times New Roman" w:hAnsi="Times New Roman" w:cs="Times New Roman"/>
          <w:sz w:val="24"/>
          <w:szCs w:val="24"/>
        </w:rPr>
      </w:pPr>
      <w:r w:rsidRPr="00DC26FB">
        <w:rPr>
          <w:rFonts w:ascii="Times New Roman" w:eastAsia="Times New Roman" w:hAnsi="Times New Roman" w:cs="Times New Roman"/>
          <w:b/>
          <w:bCs/>
          <w:sz w:val="24"/>
          <w:szCs w:val="24"/>
        </w:rPr>
        <w:t xml:space="preserve">Об утверждении административного регламента «Осуществление муниципального </w:t>
      </w:r>
      <w:proofErr w:type="gramStart"/>
      <w:r w:rsidRPr="00DC26FB">
        <w:rPr>
          <w:rFonts w:ascii="Times New Roman" w:eastAsia="Times New Roman" w:hAnsi="Times New Roman" w:cs="Times New Roman"/>
          <w:b/>
          <w:bCs/>
          <w:sz w:val="24"/>
          <w:szCs w:val="24"/>
        </w:rPr>
        <w:t>контроля за</w:t>
      </w:r>
      <w:proofErr w:type="gramEnd"/>
      <w:r w:rsidRPr="00DC26FB">
        <w:rPr>
          <w:rFonts w:ascii="Times New Roman" w:eastAsia="Times New Roman" w:hAnsi="Times New Roman" w:cs="Times New Roman"/>
          <w:b/>
          <w:b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         </w:t>
      </w:r>
      <w:proofErr w:type="gramStart"/>
      <w:r w:rsidRPr="00DC26FB">
        <w:rPr>
          <w:rFonts w:ascii="Times New Roman" w:eastAsia="Times New Roman" w:hAnsi="Times New Roman" w:cs="Times New Roman"/>
          <w:sz w:val="24"/>
          <w:szCs w:val="24"/>
        </w:rPr>
        <w:t xml:space="preserve">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DC26FB">
          <w:rPr>
            <w:rFonts w:ascii="Times New Roman" w:eastAsia="Times New Roman" w:hAnsi="Times New Roman" w:cs="Times New Roman"/>
            <w:color w:val="0000FF"/>
            <w:sz w:val="24"/>
            <w:szCs w:val="24"/>
            <w:u w:val="single"/>
          </w:rPr>
          <w:t>законом</w:t>
        </w:r>
      </w:hyperlink>
      <w:r w:rsidRPr="00DC26FB">
        <w:rPr>
          <w:rFonts w:ascii="Times New Roman" w:eastAsia="Times New Roman" w:hAnsi="Times New Roman" w:cs="Times New Roman"/>
          <w:sz w:val="24"/>
          <w:szCs w:val="24"/>
        </w:rPr>
        <w:t xml:space="preserve"> от 27 июля 2010 № 210-ФЗ «Об организации предоставления государственных и муниципальных услуг»,  Федеральным законом </w:t>
      </w:r>
      <w:hyperlink r:id="rId8" w:history="1">
        <w:r w:rsidRPr="00DC26FB">
          <w:rPr>
            <w:rFonts w:ascii="Times New Roman" w:eastAsia="Times New Roman" w:hAnsi="Times New Roman" w:cs="Times New Roman"/>
            <w:color w:val="0000FF"/>
            <w:sz w:val="24"/>
            <w:szCs w:val="24"/>
            <w:u w:val="single"/>
          </w:rPr>
          <w:t>от 6 октября 2003 года № 131-ФЗ</w:t>
        </w:r>
      </w:hyperlink>
      <w:r w:rsidRPr="00DC26FB">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w:t>
      </w:r>
      <w:hyperlink r:id="rId9" w:history="1">
        <w:r w:rsidRPr="00DC26FB">
          <w:rPr>
            <w:rFonts w:ascii="Times New Roman" w:eastAsia="Times New Roman" w:hAnsi="Times New Roman" w:cs="Times New Roman"/>
            <w:color w:val="0000FF"/>
            <w:sz w:val="24"/>
            <w:szCs w:val="24"/>
            <w:u w:val="single"/>
          </w:rPr>
          <w:t>пунктом</w:t>
        </w:r>
        <w:proofErr w:type="gramEnd"/>
        <w:r w:rsidRPr="00DC26FB">
          <w:rPr>
            <w:rFonts w:ascii="Times New Roman" w:eastAsia="Times New Roman" w:hAnsi="Times New Roman" w:cs="Times New Roman"/>
            <w:color w:val="0000FF"/>
            <w:sz w:val="24"/>
            <w:szCs w:val="24"/>
            <w:u w:val="single"/>
          </w:rPr>
          <w:t xml:space="preserve"> 5 статьи 5</w:t>
        </w:r>
      </w:hyperlink>
      <w:r w:rsidRPr="00DC26FB">
        <w:rPr>
          <w:rFonts w:ascii="Times New Roman" w:eastAsia="Times New Roman" w:hAnsi="Times New Roman" w:cs="Times New Roman"/>
          <w:sz w:val="24"/>
          <w:szCs w:val="24"/>
        </w:rPr>
        <w:t xml:space="preserve"> Закона Российской Федерации от 21 февраля 1992 года № 2395-1 «О недрах», Администрация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Республики Башкортостан</w:t>
      </w:r>
    </w:p>
    <w:p w:rsidR="00DC26FB" w:rsidRPr="00DC26FB" w:rsidRDefault="00DC26FB" w:rsidP="00DC26FB">
      <w:pPr>
        <w:spacing w:before="100" w:beforeAutospacing="1" w:after="100" w:afterAutospacing="1" w:line="240" w:lineRule="auto"/>
        <w:jc w:val="center"/>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ПОСТАНОВЛЯЕТ:</w:t>
      </w:r>
    </w:p>
    <w:p w:rsidR="00DC26FB" w:rsidRPr="00DC26FB" w:rsidRDefault="00DC26FB" w:rsidP="00DC26FB">
      <w:pPr>
        <w:spacing w:before="100" w:beforeAutospacing="1" w:after="100" w:afterAutospacing="1" w:line="240" w:lineRule="auto"/>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1.Утвердить Административный регламент «Осуществление муниципального </w:t>
      </w:r>
      <w:proofErr w:type="gramStart"/>
      <w:r w:rsidRPr="00DC26FB">
        <w:rPr>
          <w:rFonts w:ascii="Times New Roman" w:eastAsia="Times New Roman" w:hAnsi="Times New Roman" w:cs="Times New Roman"/>
          <w:sz w:val="24"/>
          <w:szCs w:val="24"/>
        </w:rPr>
        <w:t>контроля за</w:t>
      </w:r>
      <w:proofErr w:type="gramEnd"/>
      <w:r w:rsidRPr="00DC26FB">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 №1).</w:t>
      </w:r>
    </w:p>
    <w:p w:rsidR="00DC26FB" w:rsidRPr="00DC26FB" w:rsidRDefault="00DC26FB" w:rsidP="00DC26FB">
      <w:pPr>
        <w:numPr>
          <w:ilvl w:val="0"/>
          <w:numId w:val="1"/>
        </w:numPr>
        <w:spacing w:after="0" w:line="240" w:lineRule="auto"/>
        <w:contextualSpacing/>
        <w:jc w:val="both"/>
        <w:rPr>
          <w:rFonts w:ascii="Times New Roman" w:eastAsia="Calibri" w:hAnsi="Times New Roman" w:cs="Times New Roman"/>
          <w:sz w:val="24"/>
          <w:szCs w:val="24"/>
        </w:rPr>
      </w:pPr>
      <w:r w:rsidRPr="00DC26FB">
        <w:rPr>
          <w:rFonts w:ascii="Times New Roman" w:eastAsia="Calibri" w:hAnsi="Times New Roman" w:cs="Times New Roman"/>
          <w:sz w:val="24"/>
          <w:szCs w:val="24"/>
        </w:rPr>
        <w:t xml:space="preserve"> </w:t>
      </w:r>
      <w:r w:rsidRPr="00DC26FB">
        <w:rPr>
          <w:rFonts w:ascii="Times New Roman" w:eastAsia="Calibri" w:hAnsi="Times New Roman" w:cs="Times New Roman"/>
          <w:color w:val="000000"/>
          <w:sz w:val="24"/>
          <w:szCs w:val="24"/>
        </w:rPr>
        <w:t xml:space="preserve">Настоящее постановление обнародовать на информационном стенде в здании администрации сельского поселения </w:t>
      </w:r>
      <w:proofErr w:type="spellStart"/>
      <w:r w:rsidRPr="00DC26FB">
        <w:rPr>
          <w:rFonts w:ascii="Times New Roman" w:eastAsia="Calibri" w:hAnsi="Times New Roman" w:cs="Times New Roman"/>
          <w:color w:val="000000"/>
          <w:sz w:val="24"/>
          <w:szCs w:val="24"/>
        </w:rPr>
        <w:t>Староарзаматовский</w:t>
      </w:r>
      <w:proofErr w:type="spellEnd"/>
      <w:r w:rsidRPr="00DC26FB">
        <w:rPr>
          <w:rFonts w:ascii="Times New Roman" w:eastAsia="Calibri" w:hAnsi="Times New Roman" w:cs="Times New Roman"/>
          <w:color w:val="000000"/>
          <w:sz w:val="24"/>
          <w:szCs w:val="24"/>
        </w:rPr>
        <w:t xml:space="preserve"> сельсовет муниципального района </w:t>
      </w:r>
      <w:proofErr w:type="spellStart"/>
      <w:r w:rsidRPr="00DC26FB">
        <w:rPr>
          <w:rFonts w:ascii="Times New Roman" w:eastAsia="Calibri" w:hAnsi="Times New Roman" w:cs="Times New Roman"/>
          <w:color w:val="000000"/>
          <w:sz w:val="24"/>
          <w:szCs w:val="24"/>
        </w:rPr>
        <w:t>Мишкинский</w:t>
      </w:r>
      <w:proofErr w:type="spellEnd"/>
      <w:r w:rsidRPr="00DC26FB">
        <w:rPr>
          <w:rFonts w:ascii="Times New Roman" w:eastAsia="Calibri" w:hAnsi="Times New Roman" w:cs="Times New Roman"/>
          <w:color w:val="000000"/>
          <w:sz w:val="24"/>
          <w:szCs w:val="24"/>
        </w:rPr>
        <w:t xml:space="preserve"> район Республики Башкортостан</w:t>
      </w:r>
      <w:r w:rsidRPr="00DC26FB">
        <w:rPr>
          <w:rFonts w:ascii="Times New Roman" w:eastAsia="Calibri" w:hAnsi="Times New Roman" w:cs="Times New Roman"/>
          <w:sz w:val="24"/>
          <w:szCs w:val="24"/>
        </w:rPr>
        <w:t xml:space="preserve"> по адресу: </w:t>
      </w:r>
      <w:proofErr w:type="spellStart"/>
      <w:r w:rsidRPr="00DC26FB">
        <w:rPr>
          <w:rFonts w:ascii="Times New Roman" w:eastAsia="Calibri" w:hAnsi="Times New Roman" w:cs="Times New Roman"/>
          <w:sz w:val="24"/>
          <w:szCs w:val="24"/>
        </w:rPr>
        <w:t>д</w:t>
      </w:r>
      <w:proofErr w:type="gramStart"/>
      <w:r w:rsidRPr="00DC26FB">
        <w:rPr>
          <w:rFonts w:ascii="Times New Roman" w:eastAsia="Calibri" w:hAnsi="Times New Roman" w:cs="Times New Roman"/>
          <w:sz w:val="24"/>
          <w:szCs w:val="24"/>
        </w:rPr>
        <w:t>.М</w:t>
      </w:r>
      <w:proofErr w:type="gramEnd"/>
      <w:r w:rsidRPr="00DC26FB">
        <w:rPr>
          <w:rFonts w:ascii="Times New Roman" w:eastAsia="Calibri" w:hAnsi="Times New Roman" w:cs="Times New Roman"/>
          <w:sz w:val="24"/>
          <w:szCs w:val="24"/>
        </w:rPr>
        <w:t>алонакаряково</w:t>
      </w:r>
      <w:proofErr w:type="spellEnd"/>
      <w:r w:rsidRPr="00DC26FB">
        <w:rPr>
          <w:rFonts w:ascii="Times New Roman" w:eastAsia="Calibri" w:hAnsi="Times New Roman" w:cs="Times New Roman"/>
          <w:sz w:val="24"/>
          <w:szCs w:val="24"/>
        </w:rPr>
        <w:t>, ул.Ленина, 8 и</w:t>
      </w:r>
      <w:r w:rsidRPr="00DC26FB">
        <w:rPr>
          <w:rFonts w:ascii="Times New Roman" w:eastAsia="Calibri" w:hAnsi="Times New Roman" w:cs="Times New Roman"/>
          <w:color w:val="000000"/>
          <w:sz w:val="24"/>
          <w:szCs w:val="24"/>
        </w:rPr>
        <w:t xml:space="preserve"> </w:t>
      </w:r>
      <w:r w:rsidRPr="00DC26FB">
        <w:rPr>
          <w:rFonts w:ascii="Times New Roman" w:eastAsia="Calibri" w:hAnsi="Times New Roman" w:cs="Times New Roman"/>
          <w:sz w:val="24"/>
          <w:szCs w:val="24"/>
        </w:rPr>
        <w:t xml:space="preserve">разместить на официальном сайте администрации сельского поселения </w:t>
      </w:r>
      <w:proofErr w:type="spellStart"/>
      <w:r w:rsidRPr="00DC26FB">
        <w:rPr>
          <w:rFonts w:ascii="Times New Roman" w:eastAsia="Calibri" w:hAnsi="Times New Roman" w:cs="Times New Roman"/>
          <w:sz w:val="24"/>
          <w:szCs w:val="24"/>
        </w:rPr>
        <w:t>Староарзаматовский</w:t>
      </w:r>
      <w:proofErr w:type="spellEnd"/>
      <w:r w:rsidRPr="00DC26FB">
        <w:rPr>
          <w:rFonts w:ascii="Times New Roman" w:eastAsia="Calibri" w:hAnsi="Times New Roman" w:cs="Times New Roman"/>
          <w:sz w:val="24"/>
          <w:szCs w:val="24"/>
        </w:rPr>
        <w:t xml:space="preserve"> сельсовет муниципального района </w:t>
      </w:r>
      <w:proofErr w:type="spellStart"/>
      <w:r w:rsidRPr="00DC26FB">
        <w:rPr>
          <w:rFonts w:ascii="Times New Roman" w:eastAsia="Calibri" w:hAnsi="Times New Roman" w:cs="Times New Roman"/>
          <w:sz w:val="24"/>
          <w:szCs w:val="24"/>
        </w:rPr>
        <w:t>Мишкинский</w:t>
      </w:r>
      <w:proofErr w:type="spellEnd"/>
      <w:r w:rsidRPr="00DC26FB">
        <w:rPr>
          <w:rFonts w:ascii="Times New Roman" w:eastAsia="Calibri" w:hAnsi="Times New Roman" w:cs="Times New Roman"/>
          <w:sz w:val="24"/>
          <w:szCs w:val="24"/>
        </w:rPr>
        <w:t xml:space="preserve">  район Республики Башкортостан </w:t>
      </w:r>
      <w:hyperlink r:id="rId10" w:history="1">
        <w:r w:rsidRPr="00DC26FB">
          <w:rPr>
            <w:rFonts w:ascii="Times New Roman" w:eastAsia="Arial Unicode MS" w:hAnsi="Times New Roman" w:cs="Times New Roman"/>
            <w:color w:val="0000FF"/>
            <w:sz w:val="24"/>
            <w:szCs w:val="24"/>
            <w:u w:val="single"/>
          </w:rPr>
          <w:t>http://mishkan.ru</w:t>
        </w:r>
      </w:hyperlink>
      <w:r w:rsidRPr="00DC26FB">
        <w:rPr>
          <w:rFonts w:ascii="Times New Roman" w:eastAsia="Calibri" w:hAnsi="Times New Roman" w:cs="Times New Roman"/>
          <w:sz w:val="24"/>
          <w:szCs w:val="24"/>
        </w:rPr>
        <w:t>.</w:t>
      </w:r>
    </w:p>
    <w:p w:rsidR="00DC26FB" w:rsidRDefault="00DC26FB" w:rsidP="00DC26FB">
      <w:pPr>
        <w:numPr>
          <w:ilvl w:val="0"/>
          <w:numId w:val="1"/>
        </w:numPr>
        <w:spacing w:after="0" w:line="322" w:lineRule="exact"/>
        <w:contextualSpacing/>
        <w:jc w:val="both"/>
        <w:rPr>
          <w:rFonts w:ascii="Times New Roman" w:eastAsia="Calibri" w:hAnsi="Times New Roman" w:cs="Times New Roman"/>
          <w:sz w:val="24"/>
          <w:szCs w:val="24"/>
        </w:rPr>
      </w:pPr>
      <w:r w:rsidRPr="00DC26FB">
        <w:rPr>
          <w:rFonts w:ascii="Times New Roman" w:eastAsia="Calibri" w:hAnsi="Times New Roman" w:cs="Times New Roman"/>
          <w:sz w:val="24"/>
          <w:szCs w:val="24"/>
        </w:rPr>
        <w:t xml:space="preserve"> Контроль  исполнения  настоящего постановления оставляю за собой.</w:t>
      </w:r>
      <w:r w:rsidRPr="00DC26FB">
        <w:rPr>
          <w:rFonts w:ascii="Times New Roman" w:eastAsia="Calibri" w:hAnsi="Times New Roman" w:cs="Times New Roman"/>
          <w:sz w:val="24"/>
          <w:szCs w:val="24"/>
        </w:rPr>
        <w:tab/>
      </w:r>
    </w:p>
    <w:p w:rsidR="00DC26FB" w:rsidRPr="00DC26FB" w:rsidRDefault="00DC26FB" w:rsidP="00DC26FB">
      <w:pPr>
        <w:spacing w:after="0" w:line="322" w:lineRule="exact"/>
        <w:ind w:left="720"/>
        <w:contextualSpacing/>
        <w:jc w:val="both"/>
        <w:rPr>
          <w:rFonts w:ascii="Times New Roman" w:eastAsia="Calibri" w:hAnsi="Times New Roman" w:cs="Times New Roman"/>
          <w:sz w:val="24"/>
          <w:szCs w:val="24"/>
        </w:rPr>
      </w:pPr>
    </w:p>
    <w:p w:rsidR="00DC26FB" w:rsidRPr="00DC26FB" w:rsidRDefault="00DC26FB" w:rsidP="00DC26FB">
      <w:pPr>
        <w:spacing w:after="0" w:line="240" w:lineRule="auto"/>
        <w:jc w:val="both"/>
        <w:rPr>
          <w:rFonts w:ascii="Times New Roman" w:eastAsia="Calibri" w:hAnsi="Times New Roman" w:cs="Times New Roman"/>
          <w:sz w:val="24"/>
          <w:szCs w:val="24"/>
        </w:rPr>
      </w:pPr>
    </w:p>
    <w:p w:rsidR="00DC26FB" w:rsidRPr="00DC26FB" w:rsidRDefault="00DC26FB" w:rsidP="00DC26FB">
      <w:pPr>
        <w:spacing w:after="0" w:line="240" w:lineRule="auto"/>
        <w:jc w:val="both"/>
        <w:rPr>
          <w:rFonts w:ascii="Times New Roman" w:eastAsia="Calibri" w:hAnsi="Times New Roman" w:cs="Times New Roman"/>
          <w:sz w:val="24"/>
          <w:szCs w:val="24"/>
        </w:rPr>
      </w:pPr>
      <w:r w:rsidRPr="00DC26FB">
        <w:rPr>
          <w:rFonts w:ascii="Times New Roman" w:eastAsia="Calibri" w:hAnsi="Times New Roman" w:cs="Times New Roman"/>
          <w:sz w:val="24"/>
          <w:szCs w:val="24"/>
        </w:rPr>
        <w:t xml:space="preserve">Глава сельского поселения:                                                                         </w:t>
      </w:r>
      <w:proofErr w:type="spellStart"/>
      <w:r w:rsidRPr="00DC26FB">
        <w:rPr>
          <w:rFonts w:ascii="Times New Roman" w:eastAsia="Calibri" w:hAnsi="Times New Roman" w:cs="Times New Roman"/>
          <w:sz w:val="24"/>
          <w:szCs w:val="24"/>
        </w:rPr>
        <w:t>С.Н.Саликов</w:t>
      </w:r>
      <w:proofErr w:type="spellEnd"/>
    </w:p>
    <w:p w:rsidR="00DC26FB" w:rsidRDefault="00DC26FB" w:rsidP="00DC26FB">
      <w:pPr>
        <w:spacing w:after="0" w:line="240" w:lineRule="auto"/>
        <w:jc w:val="right"/>
        <w:rPr>
          <w:rFonts w:ascii="Times New Roman" w:eastAsia="Times New Roman" w:hAnsi="Times New Roman" w:cs="Times New Roman"/>
          <w:sz w:val="20"/>
          <w:szCs w:val="20"/>
        </w:rPr>
      </w:pPr>
    </w:p>
    <w:p w:rsidR="00DC26FB" w:rsidRDefault="00DC26FB" w:rsidP="00DC26FB">
      <w:pPr>
        <w:spacing w:after="0" w:line="240" w:lineRule="auto"/>
        <w:jc w:val="right"/>
        <w:rPr>
          <w:rFonts w:ascii="Times New Roman" w:eastAsia="Times New Roman" w:hAnsi="Times New Roman" w:cs="Times New Roman"/>
          <w:sz w:val="20"/>
          <w:szCs w:val="20"/>
        </w:rPr>
      </w:pPr>
    </w:p>
    <w:p w:rsidR="00DC26FB" w:rsidRDefault="00DC26FB" w:rsidP="00DC26FB">
      <w:pPr>
        <w:spacing w:after="0" w:line="240" w:lineRule="auto"/>
        <w:jc w:val="right"/>
        <w:rPr>
          <w:rFonts w:ascii="Times New Roman" w:eastAsia="Times New Roman" w:hAnsi="Times New Roman" w:cs="Times New Roman"/>
          <w:sz w:val="20"/>
          <w:szCs w:val="20"/>
        </w:rPr>
      </w:pPr>
    </w:p>
    <w:p w:rsidR="00DC26FB" w:rsidRPr="00DC26FB" w:rsidRDefault="00DC26FB" w:rsidP="00DC26FB">
      <w:pPr>
        <w:spacing w:after="0" w:line="240" w:lineRule="auto"/>
        <w:jc w:val="right"/>
        <w:rPr>
          <w:rFonts w:ascii="Times New Roman" w:eastAsia="Times New Roman" w:hAnsi="Times New Roman" w:cs="Times New Roman"/>
          <w:sz w:val="20"/>
          <w:szCs w:val="20"/>
        </w:rPr>
      </w:pPr>
      <w:r w:rsidRPr="00DC26FB">
        <w:rPr>
          <w:rFonts w:ascii="Times New Roman" w:eastAsia="Times New Roman" w:hAnsi="Times New Roman" w:cs="Times New Roman"/>
          <w:sz w:val="20"/>
          <w:szCs w:val="20"/>
        </w:rPr>
        <w:lastRenderedPageBreak/>
        <w:t>ПРИЛОЖЕНИЕ № 1</w:t>
      </w:r>
    </w:p>
    <w:p w:rsidR="00DC26FB" w:rsidRPr="00DC26FB" w:rsidRDefault="00DC26FB" w:rsidP="00DC26FB">
      <w:pPr>
        <w:spacing w:after="0" w:line="240" w:lineRule="auto"/>
        <w:jc w:val="right"/>
        <w:rPr>
          <w:rFonts w:ascii="Times New Roman" w:eastAsia="Times New Roman" w:hAnsi="Times New Roman" w:cs="Times New Roman"/>
          <w:sz w:val="20"/>
          <w:szCs w:val="20"/>
        </w:rPr>
      </w:pPr>
      <w:r w:rsidRPr="00DC26FB">
        <w:rPr>
          <w:rFonts w:ascii="Times New Roman" w:eastAsia="Times New Roman" w:hAnsi="Times New Roman" w:cs="Times New Roman"/>
          <w:sz w:val="20"/>
          <w:szCs w:val="20"/>
        </w:rPr>
        <w:t xml:space="preserve">к постановлению Администрации сельского поселения </w:t>
      </w:r>
    </w:p>
    <w:p w:rsidR="00DC26FB" w:rsidRPr="00DC26FB" w:rsidRDefault="00DC26FB" w:rsidP="00DC26FB">
      <w:pPr>
        <w:spacing w:after="0" w:line="240" w:lineRule="auto"/>
        <w:jc w:val="right"/>
        <w:rPr>
          <w:rFonts w:ascii="Times New Roman" w:eastAsia="Times New Roman" w:hAnsi="Times New Roman" w:cs="Times New Roman"/>
          <w:sz w:val="20"/>
          <w:szCs w:val="20"/>
        </w:rPr>
      </w:pPr>
      <w:proofErr w:type="spellStart"/>
      <w:r w:rsidRPr="00DC26FB">
        <w:rPr>
          <w:rFonts w:ascii="Times New Roman" w:eastAsia="Times New Roman" w:hAnsi="Times New Roman" w:cs="Times New Roman"/>
          <w:sz w:val="20"/>
          <w:szCs w:val="20"/>
        </w:rPr>
        <w:t>Староарзаматовский</w:t>
      </w:r>
      <w:proofErr w:type="spellEnd"/>
      <w:r w:rsidRPr="00DC26FB">
        <w:rPr>
          <w:rFonts w:ascii="Times New Roman" w:eastAsia="Times New Roman" w:hAnsi="Times New Roman" w:cs="Times New Roman"/>
          <w:sz w:val="20"/>
          <w:szCs w:val="20"/>
        </w:rPr>
        <w:t xml:space="preserve">   сельсовет </w:t>
      </w:r>
    </w:p>
    <w:p w:rsidR="00DC26FB" w:rsidRPr="00DC26FB" w:rsidRDefault="00DC26FB" w:rsidP="00DC26FB">
      <w:pPr>
        <w:spacing w:after="0" w:line="240" w:lineRule="auto"/>
        <w:jc w:val="right"/>
        <w:rPr>
          <w:rFonts w:ascii="Times New Roman" w:eastAsia="Times New Roman" w:hAnsi="Times New Roman" w:cs="Times New Roman"/>
          <w:sz w:val="20"/>
          <w:szCs w:val="20"/>
        </w:rPr>
      </w:pPr>
      <w:r w:rsidRPr="00DC26FB">
        <w:rPr>
          <w:rFonts w:ascii="Times New Roman" w:eastAsia="Times New Roman" w:hAnsi="Times New Roman" w:cs="Times New Roman"/>
          <w:sz w:val="20"/>
          <w:szCs w:val="20"/>
        </w:rPr>
        <w:t xml:space="preserve">муниципального района </w:t>
      </w:r>
      <w:proofErr w:type="spellStart"/>
      <w:r w:rsidRPr="00DC26FB">
        <w:rPr>
          <w:rFonts w:ascii="Times New Roman" w:eastAsia="Times New Roman" w:hAnsi="Times New Roman" w:cs="Times New Roman"/>
          <w:sz w:val="20"/>
          <w:szCs w:val="20"/>
        </w:rPr>
        <w:t>Мишкинский</w:t>
      </w:r>
      <w:proofErr w:type="spellEnd"/>
      <w:r w:rsidRPr="00DC26FB">
        <w:rPr>
          <w:rFonts w:ascii="Times New Roman" w:eastAsia="Times New Roman" w:hAnsi="Times New Roman" w:cs="Times New Roman"/>
          <w:sz w:val="20"/>
          <w:szCs w:val="20"/>
        </w:rPr>
        <w:t xml:space="preserve">  район РБ</w:t>
      </w:r>
    </w:p>
    <w:p w:rsidR="00DC26FB" w:rsidRPr="00DC26FB" w:rsidRDefault="00DC26FB" w:rsidP="00DC26FB">
      <w:pPr>
        <w:spacing w:after="0" w:line="240" w:lineRule="auto"/>
        <w:jc w:val="right"/>
        <w:rPr>
          <w:rFonts w:ascii="Times New Roman" w:eastAsia="Times New Roman" w:hAnsi="Times New Roman" w:cs="Times New Roman"/>
          <w:sz w:val="20"/>
          <w:szCs w:val="20"/>
        </w:rPr>
      </w:pPr>
      <w:r w:rsidRPr="00DC26FB">
        <w:rPr>
          <w:rFonts w:ascii="Times New Roman" w:eastAsia="Times New Roman" w:hAnsi="Times New Roman" w:cs="Times New Roman"/>
          <w:sz w:val="20"/>
          <w:szCs w:val="20"/>
        </w:rPr>
        <w:t xml:space="preserve"> № 156 от   13 декабря.2019г.</w:t>
      </w:r>
    </w:p>
    <w:p w:rsidR="00DC26FB" w:rsidRPr="00DC26FB" w:rsidRDefault="00DC26FB" w:rsidP="00DC26FB">
      <w:pPr>
        <w:spacing w:after="0" w:line="240" w:lineRule="auto"/>
        <w:jc w:val="center"/>
        <w:rPr>
          <w:rFonts w:ascii="Times New Roman" w:eastAsia="Times New Roman" w:hAnsi="Times New Roman" w:cs="Times New Roman"/>
          <w:b/>
          <w:bCs/>
          <w:sz w:val="24"/>
          <w:szCs w:val="24"/>
        </w:rPr>
      </w:pPr>
    </w:p>
    <w:p w:rsidR="00DC26FB" w:rsidRPr="00DC26FB" w:rsidRDefault="00DC26FB" w:rsidP="00DC26FB">
      <w:pPr>
        <w:spacing w:after="0" w:line="240" w:lineRule="auto"/>
        <w:jc w:val="center"/>
        <w:rPr>
          <w:rFonts w:ascii="Times New Roman" w:eastAsia="Times New Roman" w:hAnsi="Times New Roman" w:cs="Times New Roman"/>
          <w:sz w:val="24"/>
          <w:szCs w:val="24"/>
        </w:rPr>
      </w:pPr>
      <w:r w:rsidRPr="00DC26FB">
        <w:rPr>
          <w:rFonts w:ascii="Times New Roman" w:eastAsia="Times New Roman" w:hAnsi="Times New Roman" w:cs="Times New Roman"/>
          <w:b/>
          <w:bCs/>
          <w:sz w:val="24"/>
          <w:szCs w:val="24"/>
        </w:rPr>
        <w:t>Административный регламент</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b/>
          <w:bCs/>
          <w:sz w:val="24"/>
          <w:szCs w:val="24"/>
        </w:rPr>
        <w:t xml:space="preserve"> «Осуществление муниципального </w:t>
      </w:r>
      <w:proofErr w:type="gramStart"/>
      <w:r w:rsidRPr="00DC26FB">
        <w:rPr>
          <w:rFonts w:ascii="Times New Roman" w:eastAsia="Times New Roman" w:hAnsi="Times New Roman" w:cs="Times New Roman"/>
          <w:b/>
          <w:bCs/>
          <w:sz w:val="24"/>
          <w:szCs w:val="24"/>
        </w:rPr>
        <w:t>контроля за</w:t>
      </w:r>
      <w:proofErr w:type="gramEnd"/>
      <w:r w:rsidRPr="00DC26FB">
        <w:rPr>
          <w:rFonts w:ascii="Times New Roman" w:eastAsia="Times New Roman" w:hAnsi="Times New Roman" w:cs="Times New Roman"/>
          <w:b/>
          <w:b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Раздел 1. Общие положения.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1.1. Наименование муниципальной функции — «Осуществление муниципального </w:t>
      </w:r>
      <w:proofErr w:type="gramStart"/>
      <w:r w:rsidRPr="00DC26FB">
        <w:rPr>
          <w:rFonts w:ascii="Times New Roman" w:eastAsia="Times New Roman" w:hAnsi="Times New Roman" w:cs="Times New Roman"/>
          <w:sz w:val="24"/>
          <w:szCs w:val="24"/>
        </w:rPr>
        <w:t>контроля за</w:t>
      </w:r>
      <w:proofErr w:type="gramEnd"/>
      <w:r w:rsidRPr="00DC26FB">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 xml:space="preserve">Административный регламент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w:t>
      </w:r>
      <w:proofErr w:type="gramEnd"/>
      <w:r w:rsidRPr="00DC26FB">
        <w:rPr>
          <w:rFonts w:ascii="Times New Roman" w:eastAsia="Times New Roman" w:hAnsi="Times New Roman" w:cs="Times New Roman"/>
          <w:sz w:val="24"/>
          <w:szCs w:val="24"/>
        </w:rPr>
        <w:t xml:space="preserve"> </w:t>
      </w:r>
      <w:proofErr w:type="gramStart"/>
      <w:r w:rsidRPr="00DC26FB">
        <w:rPr>
          <w:rFonts w:ascii="Times New Roman" w:eastAsia="Times New Roman" w:hAnsi="Times New Roman" w:cs="Times New Roman"/>
          <w:sz w:val="24"/>
          <w:szCs w:val="24"/>
        </w:rPr>
        <w:t>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w:t>
      </w:r>
      <w:proofErr w:type="gramEnd"/>
      <w:r w:rsidRPr="00DC26FB">
        <w:rPr>
          <w:rFonts w:ascii="Times New Roman" w:eastAsia="Times New Roman" w:hAnsi="Times New Roman" w:cs="Times New Roman"/>
          <w:sz w:val="24"/>
          <w:szCs w:val="24"/>
        </w:rPr>
        <w:t xml:space="preserve">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РБ и непосредственно осуществляется </w:t>
      </w:r>
      <w:proofErr w:type="gramStart"/>
      <w:r w:rsidRPr="00DC26FB">
        <w:rPr>
          <w:rFonts w:ascii="Times New Roman" w:eastAsia="Times New Roman" w:hAnsi="Times New Roman" w:cs="Times New Roman"/>
          <w:sz w:val="24"/>
          <w:szCs w:val="24"/>
        </w:rPr>
        <w:t>специалистом</w:t>
      </w:r>
      <w:proofErr w:type="gramEnd"/>
      <w:r w:rsidRPr="00DC26FB">
        <w:rPr>
          <w:rFonts w:ascii="Times New Roman" w:eastAsia="Times New Roman" w:hAnsi="Times New Roman" w:cs="Times New Roman"/>
          <w:sz w:val="24"/>
          <w:szCs w:val="24"/>
        </w:rPr>
        <w:t xml:space="preserve"> за которым закреплены данные полномочия.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1.4. Исполнение муниципальной функции осуществляется в соответствии со следующим перечнем нормативных правовых актов:</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Конституцией Российской Федерации от 12 декабря 1993 года (текст опубликован в «Российской газете» № 7, 21 января 2009 года);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Федеральный закон от 26 декабря 2008 года № 294-ФЗ (текст опубликован в «Собрании законодательства Российской Федерации» от 29 декабря 2008 года № 52);</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Кодекс Российской Федерации об административных правонарушениях (текст опубликован в «Российской газете» от 31 декабря 2001 года № 256);</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DC26FB">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DC26FB">
        <w:rPr>
          <w:rFonts w:ascii="Times New Roman" w:eastAsia="Times New Roman" w:hAnsi="Times New Roman" w:cs="Times New Roman"/>
          <w:sz w:val="24"/>
          <w:szCs w:val="24"/>
        </w:rPr>
        <w:t xml:space="preserve"> и индивидуальных предпринимателей»;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Должностные лица, осуществляющие муниципальный контроль, имеют право:</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привлекать экспертов и экспертные организации к проведению проверок соблюдения требований </w:t>
      </w:r>
      <w:hyperlink r:id="rId11" w:history="1">
        <w:r w:rsidRPr="00DC26FB">
          <w:rPr>
            <w:rFonts w:ascii="Times New Roman" w:eastAsia="Times New Roman" w:hAnsi="Times New Roman" w:cs="Times New Roman"/>
            <w:color w:val="0000FF"/>
            <w:sz w:val="24"/>
            <w:szCs w:val="24"/>
            <w:u w:val="single"/>
          </w:rPr>
          <w:t>в</w:t>
        </w:r>
      </w:hyperlink>
      <w:r w:rsidRPr="00DC26FB">
        <w:rPr>
          <w:rFonts w:ascii="Times New Roman" w:eastAsia="Times New Roman" w:hAnsi="Times New Roman" w:cs="Times New Roman"/>
          <w:sz w:val="24"/>
          <w:szCs w:val="24"/>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2" w:history="1">
        <w:r w:rsidRPr="00DC26FB">
          <w:rPr>
            <w:rFonts w:ascii="Times New Roman" w:eastAsia="Times New Roman" w:hAnsi="Times New Roman" w:cs="Times New Roman"/>
            <w:color w:val="0000FF"/>
            <w:sz w:val="24"/>
            <w:szCs w:val="24"/>
            <w:u w:val="single"/>
          </w:rPr>
          <w:t> законодательства</w:t>
        </w:r>
      </w:hyperlink>
      <w:r w:rsidRPr="00DC26FB">
        <w:rPr>
          <w:rFonts w:ascii="Times New Roman" w:eastAsia="Times New Roman" w:hAnsi="Times New Roman" w:cs="Times New Roman"/>
          <w:sz w:val="24"/>
          <w:szCs w:val="24"/>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DC26FB">
        <w:rPr>
          <w:rFonts w:ascii="Times New Roman" w:eastAsia="Times New Roman" w:hAnsi="Times New Roman" w:cs="Times New Roman"/>
          <w:sz w:val="24"/>
          <w:szCs w:val="24"/>
        </w:rPr>
        <w:t xml:space="preserve"> и </w:t>
      </w:r>
      <w:proofErr w:type="gramStart"/>
      <w:r w:rsidRPr="00DC26FB">
        <w:rPr>
          <w:rFonts w:ascii="Times New Roman" w:eastAsia="Times New Roman" w:hAnsi="Times New Roman" w:cs="Times New Roman"/>
          <w:sz w:val="24"/>
          <w:szCs w:val="24"/>
        </w:rPr>
        <w:t>порядке</w:t>
      </w:r>
      <w:proofErr w:type="gramEnd"/>
      <w:r w:rsidRPr="00DC26FB">
        <w:rPr>
          <w:rFonts w:ascii="Times New Roman" w:eastAsia="Times New Roman" w:hAnsi="Times New Roman" w:cs="Times New Roman"/>
          <w:sz w:val="24"/>
          <w:szCs w:val="24"/>
        </w:rPr>
        <w:t>, которые установлены Правительством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3" w:history="1">
        <w:r w:rsidRPr="00DC26FB">
          <w:rPr>
            <w:rFonts w:ascii="Times New Roman" w:eastAsia="Times New Roman" w:hAnsi="Times New Roman" w:cs="Times New Roman"/>
            <w:color w:val="0000FF"/>
            <w:sz w:val="24"/>
            <w:szCs w:val="24"/>
            <w:u w:val="single"/>
          </w:rPr>
          <w:t>статьи 26.1.</w:t>
        </w:r>
      </w:hyperlink>
      <w:r w:rsidRPr="00DC26FB">
        <w:rPr>
          <w:rFonts w:ascii="Times New Roman" w:eastAsia="Times New Roman" w:hAnsi="Times New Roman" w:cs="Times New Roman"/>
          <w:sz w:val="24"/>
          <w:szCs w:val="24"/>
        </w:rPr>
        <w:t xml:space="preserve"> Федерального закона № 294-ФЗ;</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Должностные лица администрации при проведении проверки обязаны:</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 xml:space="preserve">проводить проверку на основании распоряжения главы администрации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РБ о ее проведении в соответствии с ее назначением;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соблюдать сроки проведения проверки, установленные законодательством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1.7. Права лиц, в отношении которых осуществляется проверка.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w:t>
      </w:r>
      <w:r w:rsidRPr="00DC26FB">
        <w:rPr>
          <w:rFonts w:ascii="Times New Roman" w:eastAsia="Times New Roman" w:hAnsi="Times New Roman" w:cs="Times New Roman"/>
          <w:sz w:val="24"/>
          <w:szCs w:val="24"/>
        </w:rPr>
        <w:lastRenderedPageBreak/>
        <w:t>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не препятствовать проведению проверок при осуществлении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не уклоняться от проведения проверок при осуществлении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Раздел 2. Требования к порядку исполнения муниципальной функции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2.1. Информация о месте нахождения и графике работы, справочных телефонах, адрес официального сайта органа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 Администрация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РБ адрес: 452346. Республика Башкортостан,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w:t>
      </w:r>
      <w:proofErr w:type="spellStart"/>
      <w:r w:rsidRPr="00DC26FB">
        <w:rPr>
          <w:rFonts w:ascii="Times New Roman" w:eastAsia="Times New Roman" w:hAnsi="Times New Roman" w:cs="Times New Roman"/>
          <w:sz w:val="24"/>
          <w:szCs w:val="24"/>
        </w:rPr>
        <w:t>д</w:t>
      </w:r>
      <w:proofErr w:type="gramStart"/>
      <w:r w:rsidRPr="00DC26FB">
        <w:rPr>
          <w:rFonts w:ascii="Times New Roman" w:eastAsia="Times New Roman" w:hAnsi="Times New Roman" w:cs="Times New Roman"/>
          <w:sz w:val="24"/>
          <w:szCs w:val="24"/>
        </w:rPr>
        <w:t>.М</w:t>
      </w:r>
      <w:proofErr w:type="gramEnd"/>
      <w:r w:rsidRPr="00DC26FB">
        <w:rPr>
          <w:rFonts w:ascii="Times New Roman" w:eastAsia="Times New Roman" w:hAnsi="Times New Roman" w:cs="Times New Roman"/>
          <w:sz w:val="24"/>
          <w:szCs w:val="24"/>
        </w:rPr>
        <w:t>алонакаряково</w:t>
      </w:r>
      <w:proofErr w:type="spellEnd"/>
      <w:r w:rsidRPr="00DC26FB">
        <w:rPr>
          <w:rFonts w:ascii="Times New Roman" w:eastAsia="Times New Roman" w:hAnsi="Times New Roman" w:cs="Times New Roman"/>
          <w:sz w:val="24"/>
          <w:szCs w:val="24"/>
        </w:rPr>
        <w:t>, ул. Ленина, 8</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телефон   8 (34749)24160.</w:t>
      </w:r>
    </w:p>
    <w:p w:rsidR="00DC26FB" w:rsidRPr="00DC26FB" w:rsidRDefault="00DC26FB" w:rsidP="00DC26FB">
      <w:pPr>
        <w:spacing w:after="0" w:line="240" w:lineRule="auto"/>
        <w:jc w:val="both"/>
        <w:rPr>
          <w:rFonts w:ascii="Calibri" w:eastAsia="Times New Roman" w:hAnsi="Calibri" w:cs="Times New Roman"/>
          <w:sz w:val="24"/>
          <w:szCs w:val="24"/>
          <w:lang w:eastAsia="en-US"/>
        </w:rPr>
      </w:pPr>
      <w:r w:rsidRPr="00DC26FB">
        <w:rPr>
          <w:rFonts w:ascii="Times New Roman" w:eastAsia="Times New Roman" w:hAnsi="Times New Roman" w:cs="Times New Roman"/>
          <w:sz w:val="24"/>
          <w:szCs w:val="24"/>
        </w:rPr>
        <w:t xml:space="preserve">Адрес официального сайта в сети Интернет: официальный сайт администрации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Республики Башкортостан </w:t>
      </w:r>
      <w:hyperlink r:id="rId14" w:history="1">
        <w:r w:rsidRPr="00DC26FB">
          <w:rPr>
            <w:rFonts w:ascii="Times New Roman" w:eastAsia="Arial Unicode MS" w:hAnsi="Times New Roman" w:cs="Times New Roman"/>
            <w:color w:val="0000FF"/>
            <w:sz w:val="24"/>
            <w:szCs w:val="24"/>
            <w:u w:val="single"/>
          </w:rPr>
          <w:t>http://mishkan.ru</w:t>
        </w:r>
      </w:hyperlink>
      <w:r w:rsidRPr="00DC26FB">
        <w:rPr>
          <w:rFonts w:ascii="Times New Roman" w:eastAsia="Calibri" w:hAnsi="Times New Roman" w:cs="Times New Roman"/>
          <w:sz w:val="24"/>
          <w:szCs w:val="24"/>
        </w:rPr>
        <w:t xml:space="preserve"> </w:t>
      </w:r>
      <w:r w:rsidRPr="00DC26FB">
        <w:rPr>
          <w:rFonts w:ascii="Times New Roman" w:eastAsia="Times New Roman" w:hAnsi="Times New Roman" w:cs="Times New Roman"/>
          <w:sz w:val="24"/>
          <w:szCs w:val="24"/>
        </w:rPr>
        <w:t xml:space="preserve"> в сети Интернет;</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Адрес электронной почты для направления обращений:</w:t>
      </w:r>
      <w:r w:rsidRPr="00DC26FB">
        <w:rPr>
          <w:rFonts w:ascii="Calibri" w:eastAsia="Times New Roman" w:hAnsi="Calibri" w:cs="Times New Roman"/>
          <w:sz w:val="24"/>
          <w:szCs w:val="24"/>
        </w:rPr>
        <w:t xml:space="preserve"> </w:t>
      </w:r>
      <w:proofErr w:type="spellStart"/>
      <w:r w:rsidRPr="00DC26FB">
        <w:rPr>
          <w:rFonts w:ascii="Calibri" w:eastAsia="Times New Roman" w:hAnsi="Calibri" w:cs="Times New Roman"/>
          <w:sz w:val="24"/>
          <w:szCs w:val="24"/>
          <w:lang w:val="en-US"/>
        </w:rPr>
        <w:t>novoselki</w:t>
      </w:r>
      <w:proofErr w:type="spellEnd"/>
      <w:r w:rsidRPr="00DC26FB">
        <w:rPr>
          <w:rFonts w:ascii="Calibri" w:eastAsia="Times New Roman" w:hAnsi="Calibri" w:cs="Times New Roman"/>
          <w:sz w:val="24"/>
          <w:szCs w:val="24"/>
        </w:rPr>
        <w:t>-</w:t>
      </w:r>
      <w:proofErr w:type="spellStart"/>
      <w:r w:rsidRPr="00DC26FB">
        <w:rPr>
          <w:rFonts w:ascii="Calibri" w:eastAsia="Times New Roman" w:hAnsi="Calibri" w:cs="Times New Roman"/>
          <w:sz w:val="24"/>
          <w:szCs w:val="24"/>
          <w:lang w:val="en-US"/>
        </w:rPr>
        <w:t>ss</w:t>
      </w:r>
      <w:proofErr w:type="spellEnd"/>
      <w:r w:rsidRPr="00DC26FB">
        <w:rPr>
          <w:rFonts w:ascii="Calibri" w:eastAsia="Times New Roman" w:hAnsi="Calibri" w:cs="Times New Roman"/>
          <w:sz w:val="24"/>
          <w:szCs w:val="24"/>
        </w:rPr>
        <w:t>84@</w:t>
      </w:r>
      <w:r w:rsidRPr="00DC26FB">
        <w:rPr>
          <w:rFonts w:ascii="Calibri" w:eastAsia="Times New Roman" w:hAnsi="Calibri" w:cs="Times New Roman"/>
          <w:sz w:val="24"/>
          <w:szCs w:val="24"/>
          <w:lang w:val="en-US"/>
        </w:rPr>
        <w:t>mail</w:t>
      </w:r>
      <w:r w:rsidRPr="00DC26FB">
        <w:rPr>
          <w:rFonts w:ascii="Calibri" w:eastAsia="Times New Roman" w:hAnsi="Calibri" w:cs="Times New Roman"/>
          <w:sz w:val="24"/>
          <w:szCs w:val="24"/>
        </w:rPr>
        <w:t>.</w:t>
      </w:r>
      <w:proofErr w:type="spellStart"/>
      <w:r w:rsidRPr="00DC26FB">
        <w:rPr>
          <w:rFonts w:ascii="Calibri" w:eastAsia="Times New Roman" w:hAnsi="Calibri" w:cs="Times New Roman"/>
          <w:sz w:val="24"/>
          <w:szCs w:val="24"/>
          <w:lang w:val="en-US"/>
        </w:rPr>
        <w:t>ru</w:t>
      </w:r>
      <w:proofErr w:type="spell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График (режим) работы: ежедневно, кроме субботы, воскресенья и нерабочих праздничных дней, с 9.00 до 18. часов (перерыв с 13.00 до 14.00 часов</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Информацию по вопросам исполнения муниципальной функции можно получить:</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а) контактный телефон (8 (34749)24160 официальный </w:t>
      </w:r>
      <w:hyperlink r:id="rId15" w:history="1">
        <w:r w:rsidRPr="00DC26FB">
          <w:rPr>
            <w:rFonts w:ascii="Times New Roman" w:eastAsia="Arial Unicode MS" w:hAnsi="Times New Roman" w:cs="Times New Roman"/>
            <w:color w:val="0000FF"/>
            <w:sz w:val="24"/>
            <w:szCs w:val="24"/>
            <w:u w:val="single"/>
          </w:rPr>
          <w:t>http://mishkan.ru</w:t>
        </w:r>
      </w:hyperlink>
      <w:r w:rsidRPr="00DC26FB">
        <w:rPr>
          <w:rFonts w:ascii="Calibri" w:eastAsia="Times New Roman" w:hAnsi="Calibri" w:cs="Times New Roman"/>
          <w:sz w:val="24"/>
          <w:szCs w:val="24"/>
        </w:rPr>
        <w:t xml:space="preserve"> </w:t>
      </w:r>
      <w:r w:rsidRPr="00DC26FB">
        <w:rPr>
          <w:rFonts w:ascii="Times New Roman" w:eastAsia="Times New Roman" w:hAnsi="Times New Roman" w:cs="Times New Roman"/>
          <w:sz w:val="24"/>
          <w:szCs w:val="24"/>
        </w:rPr>
        <w:t xml:space="preserve"> адрес электронной почты: </w:t>
      </w:r>
      <w:r w:rsidRPr="00DC26FB">
        <w:rPr>
          <w:rFonts w:ascii="Calibri" w:eastAsia="Times New Roman" w:hAnsi="Calibri" w:cs="Times New Roman"/>
          <w:sz w:val="24"/>
          <w:szCs w:val="24"/>
        </w:rPr>
        <w:t xml:space="preserve"> </w:t>
      </w:r>
      <w:proofErr w:type="spellStart"/>
      <w:r w:rsidRPr="00DC26FB">
        <w:rPr>
          <w:rFonts w:ascii="Calibri" w:eastAsia="Times New Roman" w:hAnsi="Calibri" w:cs="Times New Roman"/>
          <w:sz w:val="24"/>
          <w:szCs w:val="24"/>
          <w:lang w:val="en-US"/>
        </w:rPr>
        <w:t>novoselki</w:t>
      </w:r>
      <w:proofErr w:type="spellEnd"/>
      <w:r w:rsidRPr="00DC26FB">
        <w:rPr>
          <w:rFonts w:ascii="Calibri" w:eastAsia="Times New Roman" w:hAnsi="Calibri" w:cs="Times New Roman"/>
          <w:sz w:val="24"/>
          <w:szCs w:val="24"/>
        </w:rPr>
        <w:t>-</w:t>
      </w:r>
      <w:proofErr w:type="spellStart"/>
      <w:r w:rsidRPr="00DC26FB">
        <w:rPr>
          <w:rFonts w:ascii="Calibri" w:eastAsia="Times New Roman" w:hAnsi="Calibri" w:cs="Times New Roman"/>
          <w:sz w:val="24"/>
          <w:szCs w:val="24"/>
          <w:lang w:val="en-US"/>
        </w:rPr>
        <w:t>ss</w:t>
      </w:r>
      <w:proofErr w:type="spellEnd"/>
      <w:r w:rsidRPr="00DC26FB">
        <w:rPr>
          <w:rFonts w:ascii="Calibri" w:eastAsia="Times New Roman" w:hAnsi="Calibri" w:cs="Times New Roman"/>
          <w:sz w:val="24"/>
          <w:szCs w:val="24"/>
        </w:rPr>
        <w:t>84@</w:t>
      </w:r>
      <w:r w:rsidRPr="00DC26FB">
        <w:rPr>
          <w:rFonts w:ascii="Calibri" w:eastAsia="Times New Roman" w:hAnsi="Calibri" w:cs="Times New Roman"/>
          <w:sz w:val="24"/>
          <w:szCs w:val="24"/>
          <w:lang w:val="en-US"/>
        </w:rPr>
        <w:t>mail</w:t>
      </w:r>
      <w:r w:rsidRPr="00DC26FB">
        <w:rPr>
          <w:rFonts w:ascii="Calibri" w:eastAsia="Times New Roman" w:hAnsi="Calibri" w:cs="Times New Roman"/>
          <w:sz w:val="24"/>
          <w:szCs w:val="24"/>
        </w:rPr>
        <w:t>.</w:t>
      </w:r>
      <w:proofErr w:type="spellStart"/>
      <w:r w:rsidRPr="00DC26FB">
        <w:rPr>
          <w:rFonts w:ascii="Calibri" w:eastAsia="Times New Roman" w:hAnsi="Calibri" w:cs="Times New Roman"/>
          <w:sz w:val="24"/>
          <w:szCs w:val="24"/>
          <w:lang w:val="en-US"/>
        </w:rPr>
        <w:t>ru</w:t>
      </w:r>
      <w:proofErr w:type="spell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б) в федеральной государственной информационной системе «Единый портал государственных и муниципальных услуг (функций);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2.3. Основными требованиями к информированию заявителей являются: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 достоверность предоставляемой информации;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 четкость в изложении информации;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 полнота информирования;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4) наглядность форм предоставляемой информации (при письменном информировании);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 удобство и доступность получения информирования;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6) оперативность предоставления информации.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2.4. Информирование заинтересованных лиц организуется следующим образом: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индивидуальное информирование (в том числе с использованием электронных сре</w:t>
      </w:r>
      <w:proofErr w:type="gramStart"/>
      <w:r w:rsidRPr="00DC26FB">
        <w:rPr>
          <w:rFonts w:ascii="Times New Roman" w:eastAsia="Times New Roman" w:hAnsi="Times New Roman" w:cs="Times New Roman"/>
          <w:sz w:val="24"/>
          <w:szCs w:val="24"/>
        </w:rPr>
        <w:t>дств св</w:t>
      </w:r>
      <w:proofErr w:type="gramEnd"/>
      <w:r w:rsidRPr="00DC26FB">
        <w:rPr>
          <w:rFonts w:ascii="Times New Roman" w:eastAsia="Times New Roman" w:hAnsi="Times New Roman" w:cs="Times New Roman"/>
          <w:sz w:val="24"/>
          <w:szCs w:val="24"/>
        </w:rPr>
        <w:t>язи);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публичное информирование.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Информирование проводится в форме: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устное информирование;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письменное информирование (в том числе с использованием электронных сре</w:t>
      </w:r>
      <w:proofErr w:type="gramStart"/>
      <w:r w:rsidRPr="00DC26FB">
        <w:rPr>
          <w:rFonts w:ascii="Times New Roman" w:eastAsia="Times New Roman" w:hAnsi="Times New Roman" w:cs="Times New Roman"/>
          <w:sz w:val="24"/>
          <w:szCs w:val="24"/>
        </w:rPr>
        <w:t>дств св</w:t>
      </w:r>
      <w:proofErr w:type="gramEnd"/>
      <w:r w:rsidRPr="00DC26FB">
        <w:rPr>
          <w:rFonts w:ascii="Times New Roman" w:eastAsia="Times New Roman" w:hAnsi="Times New Roman" w:cs="Times New Roman"/>
          <w:sz w:val="24"/>
          <w:szCs w:val="24"/>
        </w:rPr>
        <w:t>язи);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размещение информации в электронном виде на официальном сайте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федеральной государственной информационной системе «Единый портал государственных и муниципальных услуг (функций).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2.5. Муниципальная функция по осуществлению муниципального контроля осуществляется бесплатно.</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2.6 Исполнение муниципальной функции осуществляется путём проведения проверок.</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DC26FB">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DC26FB">
        <w:rPr>
          <w:rFonts w:ascii="Times New Roman" w:eastAsia="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 июня 2010 года № 489.</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Утвержденный ежегодный план проведения плановых ежегодных проверок при осуществлении муниципального контроля (дале</w:t>
      </w:r>
      <w:proofErr w:type="gramStart"/>
      <w:r w:rsidRPr="00DC26FB">
        <w:rPr>
          <w:rFonts w:ascii="Times New Roman" w:eastAsia="Times New Roman" w:hAnsi="Times New Roman" w:cs="Times New Roman"/>
          <w:sz w:val="24"/>
          <w:szCs w:val="24"/>
        </w:rPr>
        <w:t>е-</w:t>
      </w:r>
      <w:proofErr w:type="gramEnd"/>
      <w:r w:rsidRPr="00DC26FB">
        <w:rPr>
          <w:rFonts w:ascii="Times New Roman" w:eastAsia="Times New Roman" w:hAnsi="Times New Roman" w:cs="Times New Roman"/>
          <w:sz w:val="24"/>
          <w:szCs w:val="24"/>
        </w:rPr>
        <w:t xml:space="preserve"> ежегодный план проверок) доводится до сведения заинтересованных лиц посредством его размещения на официальном </w:t>
      </w:r>
      <w:proofErr w:type="spellStart"/>
      <w:r w:rsidRPr="00DC26FB">
        <w:rPr>
          <w:rFonts w:ascii="Times New Roman" w:eastAsia="Times New Roman" w:hAnsi="Times New Roman" w:cs="Times New Roman"/>
          <w:sz w:val="24"/>
          <w:szCs w:val="24"/>
        </w:rPr>
        <w:t>Интернет-портале</w:t>
      </w:r>
      <w:proofErr w:type="spellEnd"/>
      <w:r w:rsidRPr="00DC26FB">
        <w:rPr>
          <w:rFonts w:ascii="Times New Roman" w:eastAsia="Times New Roman" w:hAnsi="Times New Roman" w:cs="Times New Roman"/>
          <w:sz w:val="24"/>
          <w:szCs w:val="24"/>
        </w:rPr>
        <w:t xml:space="preserve"> администрации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6" w:history="1">
        <w:r w:rsidRPr="00DC26FB">
          <w:rPr>
            <w:rFonts w:ascii="Times New Roman" w:eastAsia="Times New Roman" w:hAnsi="Times New Roman" w:cs="Times New Roman"/>
            <w:color w:val="0000FF"/>
            <w:sz w:val="24"/>
            <w:szCs w:val="24"/>
            <w:u w:val="single"/>
          </w:rPr>
          <w:t>статьи 4</w:t>
        </w:r>
      </w:hyperlink>
      <w:r w:rsidRPr="00DC26FB">
        <w:rPr>
          <w:rFonts w:ascii="Times New Roman" w:eastAsia="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DC26FB">
        <w:rPr>
          <w:rFonts w:ascii="Times New Roman" w:eastAsia="Times New Roman" w:hAnsi="Times New Roman" w:cs="Times New Roman"/>
          <w:sz w:val="24"/>
          <w:szCs w:val="24"/>
        </w:rPr>
        <w:t xml:space="preserve"> Правительством Российской Федерации в соответствии с </w:t>
      </w:r>
      <w:hyperlink r:id="rId17" w:history="1">
        <w:r w:rsidRPr="00DC26FB">
          <w:rPr>
            <w:rFonts w:ascii="Times New Roman" w:eastAsia="Times New Roman" w:hAnsi="Times New Roman" w:cs="Times New Roman"/>
            <w:color w:val="0000FF"/>
            <w:sz w:val="24"/>
            <w:szCs w:val="24"/>
            <w:u w:val="single"/>
          </w:rPr>
          <w:t>частью 9 статьи 9</w:t>
        </w:r>
      </w:hyperlink>
      <w:r w:rsidRPr="00DC26FB">
        <w:rPr>
          <w:rFonts w:ascii="Times New Roman" w:eastAsia="Times New Roman" w:hAnsi="Times New Roman" w:cs="Times New Roman"/>
          <w:sz w:val="24"/>
          <w:szCs w:val="24"/>
        </w:rPr>
        <w:t xml:space="preserve"> настоящего Федерального закона.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 xml:space="preserve">Исключение составляют юридические лица, индивидуальные предприниматели, отнесенные в соответствии с положениями </w:t>
      </w:r>
      <w:hyperlink r:id="rId18" w:history="1">
        <w:r w:rsidRPr="00DC26FB">
          <w:rPr>
            <w:rFonts w:ascii="Times New Roman" w:eastAsia="Times New Roman" w:hAnsi="Times New Roman" w:cs="Times New Roman"/>
            <w:color w:val="0000FF"/>
            <w:sz w:val="24"/>
            <w:szCs w:val="24"/>
            <w:u w:val="single"/>
          </w:rPr>
          <w:t>статьи 4</w:t>
        </w:r>
      </w:hyperlink>
      <w:r w:rsidRPr="00DC26FB">
        <w:rPr>
          <w:rFonts w:ascii="Times New Roman" w:eastAsia="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w:t>
      </w:r>
      <w:r w:rsidRPr="00DC26FB">
        <w:rPr>
          <w:rFonts w:ascii="Times New Roman" w:eastAsia="Times New Roman" w:hAnsi="Times New Roman" w:cs="Times New Roman"/>
          <w:sz w:val="24"/>
          <w:szCs w:val="24"/>
        </w:rPr>
        <w:lastRenderedPageBreak/>
        <w:t>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DC26FB">
        <w:rPr>
          <w:rFonts w:ascii="Times New Roman" w:eastAsia="Times New Roman" w:hAnsi="Times New Roman" w:cs="Times New Roman"/>
          <w:sz w:val="24"/>
          <w:szCs w:val="24"/>
        </w:rPr>
        <w:t xml:space="preserve"> </w:t>
      </w:r>
      <w:proofErr w:type="gramStart"/>
      <w:r w:rsidRPr="00DC26FB">
        <w:rPr>
          <w:rFonts w:ascii="Times New Roman" w:eastAsia="Times New Roman" w:hAnsi="Times New Roman" w:cs="Times New Roman"/>
          <w:sz w:val="24"/>
          <w:szCs w:val="24"/>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9" w:history="1">
        <w:r w:rsidRPr="00DC26FB">
          <w:rPr>
            <w:rFonts w:ascii="Times New Roman" w:eastAsia="Times New Roman" w:hAnsi="Times New Roman" w:cs="Times New Roman"/>
            <w:color w:val="0000FF"/>
            <w:sz w:val="24"/>
            <w:szCs w:val="24"/>
            <w:u w:val="single"/>
          </w:rPr>
          <w:t>законом</w:t>
        </w:r>
      </w:hyperlink>
      <w:r w:rsidRPr="00DC26FB">
        <w:rPr>
          <w:rFonts w:ascii="Times New Roman" w:eastAsia="Times New Roman" w:hAnsi="Times New Roman" w:cs="Times New Roman"/>
          <w:sz w:val="24"/>
          <w:szCs w:val="24"/>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DC26FB">
        <w:rPr>
          <w:rFonts w:ascii="Times New Roman" w:eastAsia="Times New Roman" w:hAnsi="Times New Roman" w:cs="Times New Roman"/>
          <w:sz w:val="24"/>
          <w:szCs w:val="24"/>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0" w:history="1">
        <w:r w:rsidRPr="00DC26FB">
          <w:rPr>
            <w:rFonts w:ascii="Times New Roman" w:eastAsia="Times New Roman" w:hAnsi="Times New Roman" w:cs="Times New Roman"/>
            <w:color w:val="0000FF"/>
            <w:sz w:val="24"/>
            <w:szCs w:val="24"/>
            <w:u w:val="single"/>
          </w:rPr>
          <w:t>частью 8 статьи 9</w:t>
        </w:r>
      </w:hyperlink>
      <w:r w:rsidRPr="00DC26FB">
        <w:rPr>
          <w:rFonts w:ascii="Times New Roman" w:eastAsia="Times New Roman" w:hAnsi="Times New Roman" w:cs="Times New Roman"/>
          <w:sz w:val="24"/>
          <w:szCs w:val="24"/>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1" w:history="1">
        <w:r w:rsidRPr="00DC26FB">
          <w:rPr>
            <w:rFonts w:ascii="Times New Roman" w:eastAsia="Times New Roman" w:hAnsi="Times New Roman" w:cs="Times New Roman"/>
            <w:color w:val="0000FF"/>
            <w:sz w:val="24"/>
            <w:szCs w:val="24"/>
            <w:u w:val="single"/>
          </w:rPr>
          <w:t>частью 4 статьи 9</w:t>
        </w:r>
      </w:hyperlink>
      <w:r w:rsidRPr="00DC26FB">
        <w:rPr>
          <w:rFonts w:ascii="Times New Roman" w:eastAsia="Times New Roman" w:hAnsi="Times New Roman" w:cs="Times New Roman"/>
          <w:sz w:val="24"/>
          <w:szCs w:val="24"/>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2.8. Срок исполнения муниципальной функции.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Срок проведения каждой из проверок, не может превышать двадцать рабочих дней.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C26FB">
        <w:rPr>
          <w:rFonts w:ascii="Times New Roman" w:eastAsia="Times New Roman" w:hAnsi="Times New Roman" w:cs="Times New Roman"/>
          <w:sz w:val="24"/>
          <w:szCs w:val="24"/>
        </w:rPr>
        <w:t>микропредприятия</w:t>
      </w:r>
      <w:proofErr w:type="spellEnd"/>
      <w:r w:rsidRPr="00DC26FB">
        <w:rPr>
          <w:rFonts w:ascii="Times New Roman" w:eastAsia="Times New Roman" w:hAnsi="Times New Roman" w:cs="Times New Roman"/>
          <w:sz w:val="24"/>
          <w:szCs w:val="24"/>
        </w:rPr>
        <w:t xml:space="preserve"> в год.</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На период </w:t>
      </w:r>
      <w:proofErr w:type="gramStart"/>
      <w:r w:rsidRPr="00DC26FB">
        <w:rPr>
          <w:rFonts w:ascii="Times New Roman" w:eastAsia="Times New Roman" w:hAnsi="Times New Roman" w:cs="Times New Roman"/>
          <w:sz w:val="24"/>
          <w:szCs w:val="24"/>
        </w:rPr>
        <w:t>действия срока приостановления проведения проверки</w:t>
      </w:r>
      <w:proofErr w:type="gramEnd"/>
      <w:r w:rsidRPr="00DC26FB">
        <w:rPr>
          <w:rFonts w:ascii="Times New Roman" w:eastAsia="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 w:history="1">
        <w:r w:rsidRPr="00DC26FB">
          <w:rPr>
            <w:rFonts w:ascii="Times New Roman" w:eastAsia="Times New Roman" w:hAnsi="Times New Roman" w:cs="Times New Roman"/>
            <w:color w:val="0000FF"/>
            <w:sz w:val="24"/>
            <w:szCs w:val="24"/>
            <w:u w:val="single"/>
          </w:rPr>
          <w:t>муниципального контроля</w:t>
        </w:r>
      </w:hyperlink>
      <w:r w:rsidRPr="00DC26FB">
        <w:rPr>
          <w:rFonts w:ascii="Times New Roman" w:eastAsia="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главой администрации сельского поселения Староарзаматово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но не более чем на двадцать рабочих дней, в отношении малых предприятий</w:t>
      </w:r>
      <w:proofErr w:type="gramEnd"/>
      <w:r w:rsidRPr="00DC26FB">
        <w:rPr>
          <w:rFonts w:ascii="Times New Roman" w:eastAsia="Times New Roman" w:hAnsi="Times New Roman" w:cs="Times New Roman"/>
          <w:sz w:val="24"/>
          <w:szCs w:val="24"/>
        </w:rPr>
        <w:t xml:space="preserve">, </w:t>
      </w:r>
      <w:proofErr w:type="spellStart"/>
      <w:r w:rsidRPr="00DC26FB">
        <w:rPr>
          <w:rFonts w:ascii="Times New Roman" w:eastAsia="Times New Roman" w:hAnsi="Times New Roman" w:cs="Times New Roman"/>
          <w:sz w:val="24"/>
          <w:szCs w:val="24"/>
        </w:rPr>
        <w:t>микропредприятий</w:t>
      </w:r>
      <w:proofErr w:type="spellEnd"/>
      <w:r w:rsidRPr="00DC26FB">
        <w:rPr>
          <w:rFonts w:ascii="Times New Roman" w:eastAsia="Times New Roman" w:hAnsi="Times New Roman" w:cs="Times New Roman"/>
          <w:sz w:val="24"/>
          <w:szCs w:val="24"/>
        </w:rPr>
        <w:t xml:space="preserve"> не более чем на пятнадцать часов.</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3.1. Исчерпывающий перечень административных процедур:</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принятие решения о проведении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подготовка к проведению проверки, направление уведомления о проведении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проведение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оформление результатов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3.2. Принятие решения о проведении проверки в отношении юридических лиц и индивидуальных предпринимателей.</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Основанием для начала данной процедуры является: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согласованный с прокуратурой план проверок;</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истечения сроков исполнения юридическим лицом, индивидуальным предпринимателем ранее выданного предписания;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поступившая информация о нарушении.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3.2.2. Ответственным за подготовку решения о проведении проверки является глава администрации.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3.2.3. Оснований для приостановления административной процедуры</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подготовка решения о проведении проверки, не имеется.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3.2.4. В распоряжении указываются (Приложение № 2):</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 наименование органа муниципального контроля, а также вид (виды) муниципального контроля;</w:t>
      </w:r>
    </w:p>
    <w:p w:rsidR="00DC26FB" w:rsidRPr="00DC26FB" w:rsidRDefault="00DC26FB" w:rsidP="00DC26FB">
      <w:pPr>
        <w:spacing w:after="0"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roofErr w:type="gramEnd"/>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4) цели, задачи, предмет проверки, и срок ее проведения;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7) перечень административных регламентов проведения мероприятий по контролю;</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9) даты начала и окончания проведения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10) иные сведения, если это предусмотрено типовой формой распоряжения главы Администрации.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3.2.5. Результатом исполнения процедуры является подписание главой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распоряжения о проверке.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3.2.6. Распоряжение о проведении проверки выполняется в печатном виде.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3.3. Подготовка к проведению проверки, направление уведомления о проведении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администрацией не </w:t>
      </w:r>
      <w:proofErr w:type="gramStart"/>
      <w:r w:rsidRPr="00DC26FB">
        <w:rPr>
          <w:rFonts w:ascii="Times New Roman" w:eastAsia="Times New Roman" w:hAnsi="Times New Roman" w:cs="Times New Roman"/>
          <w:sz w:val="24"/>
          <w:szCs w:val="24"/>
        </w:rPr>
        <w:t>позднее</w:t>
      </w:r>
      <w:proofErr w:type="gramEnd"/>
      <w:r w:rsidRPr="00DC26FB">
        <w:rPr>
          <w:rFonts w:ascii="Times New Roman" w:eastAsia="Times New Roman" w:hAnsi="Times New Roman" w:cs="Times New Roman"/>
          <w:sz w:val="24"/>
          <w:szCs w:val="24"/>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Срок исполнения действий по подготовке проведения проверки и уведомления проверяемого лица не должен превышать пяти рабочих дней.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3.4. Проведение проверки в отношении юридического лица или индивидуального предпринимателя.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Специалистом администрации по поручению главы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проводятся плановые и внеплановые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3.4.1. Плановые проверки проводятся на основании разработанного администрацией в соответствии с его полномочиями ежегодного плана.</w:t>
      </w:r>
      <w:r w:rsidRPr="00DC26FB">
        <w:rPr>
          <w:rFonts w:ascii="Times New Roman" w:eastAsia="Times New Roman" w:hAnsi="Times New Roman" w:cs="Times New Roman"/>
          <w:sz w:val="24"/>
          <w:szCs w:val="24"/>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lastRenderedPageBreak/>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ежегодный план проведения плановых проверок.</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Утвержденный главой Администрации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в сети «Интернет» либо иным доступным способом.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Организация и проведение плановой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3.4.2. Организация и проведение внеплановой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r w:rsidRPr="00DC26FB">
        <w:rPr>
          <w:rFonts w:ascii="Times New Roman" w:eastAsia="Times New Roman" w:hAnsi="Times New Roman" w:cs="Times New Roman"/>
          <w:sz w:val="24"/>
          <w:szCs w:val="24"/>
        </w:rPr>
        <w:lastRenderedPageBreak/>
        <w:t>техногенного характера, по ликвидации последствий причинения такого вреда.</w:t>
      </w:r>
      <w:proofErr w:type="gramEnd"/>
      <w:r w:rsidRPr="00DC26FB">
        <w:rPr>
          <w:rFonts w:ascii="Times New Roman" w:eastAsia="Times New Roman" w:hAnsi="Times New Roman" w:cs="Times New Roman"/>
          <w:sz w:val="24"/>
          <w:szCs w:val="24"/>
        </w:rPr>
        <w:t xml:space="preserve"> Основанием для проведения внеплановой проверки является: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C26FB">
        <w:rPr>
          <w:rFonts w:ascii="Times New Roman" w:eastAsia="Times New Roman" w:hAnsi="Times New Roman" w:cs="Times New Roman"/>
          <w:sz w:val="24"/>
          <w:szCs w:val="24"/>
        </w:rPr>
        <w:t>ии и ау</w:t>
      </w:r>
      <w:proofErr w:type="gramEnd"/>
      <w:r w:rsidRPr="00DC26FB">
        <w:rPr>
          <w:rFonts w:ascii="Times New Roman" w:eastAsia="Times New Roman" w:hAnsi="Times New Roman" w:cs="Times New Roman"/>
          <w:sz w:val="24"/>
          <w:szCs w:val="24"/>
        </w:rPr>
        <w:t>тентификации.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w:t>
      </w:r>
      <w:r w:rsidRPr="00DC26FB">
        <w:rPr>
          <w:rFonts w:ascii="Times New Roman" w:eastAsia="Times New Roman" w:hAnsi="Times New Roman" w:cs="Times New Roman"/>
          <w:sz w:val="24"/>
          <w:szCs w:val="24"/>
        </w:rPr>
        <w:lastRenderedPageBreak/>
        <w:t xml:space="preserve">предварительная проверка поступившей информации. </w:t>
      </w:r>
      <w:proofErr w:type="gramStart"/>
      <w:r w:rsidRPr="00DC26FB">
        <w:rPr>
          <w:rFonts w:ascii="Times New Roman" w:eastAsia="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C26FB">
        <w:rPr>
          <w:rFonts w:ascii="Times New Roman" w:eastAsia="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C26FB">
        <w:rPr>
          <w:rFonts w:ascii="Times New Roman" w:eastAsia="Times New Roman" w:hAnsi="Times New Roman" w:cs="Times New Roman"/>
          <w:sz w:val="24"/>
          <w:szCs w:val="24"/>
        </w:rPr>
        <w:t>явившихся</w:t>
      </w:r>
      <w:proofErr w:type="gramEnd"/>
      <w:r w:rsidRPr="00DC26FB">
        <w:rPr>
          <w:rFonts w:ascii="Times New Roman" w:eastAsia="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проведении внеплановой выездной проверки может быть отказано по основаниям, закрепленным указанной выше норме закона.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C26FB">
        <w:rPr>
          <w:rFonts w:ascii="Times New Roman" w:eastAsia="Times New Roman" w:hAnsi="Times New Roman" w:cs="Times New Roman"/>
          <w:sz w:val="24"/>
          <w:szCs w:val="24"/>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DC26FB">
        <w:rPr>
          <w:rFonts w:ascii="Times New Roman" w:eastAsia="Times New Roman" w:hAnsi="Times New Roman" w:cs="Times New Roman"/>
          <w:sz w:val="24"/>
          <w:szCs w:val="24"/>
        </w:rPr>
        <w:t>основания</w:t>
      </w:r>
      <w:proofErr w:type="gramEnd"/>
      <w:r w:rsidRPr="00DC26FB">
        <w:rPr>
          <w:rFonts w:ascii="Times New Roman" w:eastAsia="Times New Roman" w:hAnsi="Times New Roman" w:cs="Times New Roman"/>
          <w:sz w:val="24"/>
          <w:szCs w:val="24"/>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случае</w:t>
      </w:r>
      <w:proofErr w:type="gramStart"/>
      <w:r w:rsidRPr="00DC26FB">
        <w:rPr>
          <w:rFonts w:ascii="Times New Roman" w:eastAsia="Times New Roman" w:hAnsi="Times New Roman" w:cs="Times New Roman"/>
          <w:sz w:val="24"/>
          <w:szCs w:val="24"/>
        </w:rPr>
        <w:t>,</w:t>
      </w:r>
      <w:proofErr w:type="gramEnd"/>
      <w:r w:rsidRPr="00DC26FB">
        <w:rPr>
          <w:rFonts w:ascii="Times New Roman" w:eastAsia="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3.4.3. Плановые и внеплановые проверки проводятся в форме документарных и выездных проверок.</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рамках проведения проверок юридических лиц и индивидуальных предпринимателей осуществляются: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визуальный осмотр объекта (объектов);</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фотосъемка;</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запрос документов;</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работа с представленной документацией (изучение, анализ, формирование выводов и позиций).</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Срок проведения проверки (как документарной, так и выездной) не может превышать двадцать рабочих дней.</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C26FB">
        <w:rPr>
          <w:rFonts w:ascii="Times New Roman" w:eastAsia="Times New Roman" w:hAnsi="Times New Roman" w:cs="Times New Roman"/>
          <w:sz w:val="24"/>
          <w:szCs w:val="24"/>
        </w:rPr>
        <w:t>микропредприятия</w:t>
      </w:r>
      <w:proofErr w:type="spellEnd"/>
      <w:r w:rsidRPr="00DC26FB">
        <w:rPr>
          <w:rFonts w:ascii="Times New Roman" w:eastAsia="Times New Roman" w:hAnsi="Times New Roman" w:cs="Times New Roman"/>
          <w:sz w:val="24"/>
          <w:szCs w:val="24"/>
        </w:rPr>
        <w:t xml:space="preserve"> в год.</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3.4.4. Документарная проверка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DC26FB">
        <w:rPr>
          <w:rFonts w:ascii="Times New Roman" w:eastAsia="Times New Roman" w:hAnsi="Times New Roman" w:cs="Times New Roman"/>
          <w:sz w:val="24"/>
          <w:szCs w:val="24"/>
        </w:rPr>
        <w:t>результатах</w:t>
      </w:r>
      <w:proofErr w:type="gramEnd"/>
      <w:r w:rsidRPr="00DC26FB">
        <w:rPr>
          <w:rFonts w:ascii="Times New Roman" w:eastAsia="Times New Roman" w:hAnsi="Times New Roman" w:cs="Times New Roman"/>
          <w:sz w:val="24"/>
          <w:szCs w:val="24"/>
        </w:rPr>
        <w:t xml:space="preserve"> осуществленных в отношении этого юридического лица, индивидуального предпринимателя проверок.</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случае</w:t>
      </w:r>
      <w:proofErr w:type="gramStart"/>
      <w:r w:rsidRPr="00DC26FB">
        <w:rPr>
          <w:rFonts w:ascii="Times New Roman" w:eastAsia="Times New Roman" w:hAnsi="Times New Roman" w:cs="Times New Roman"/>
          <w:sz w:val="24"/>
          <w:szCs w:val="24"/>
        </w:rPr>
        <w:t>,</w:t>
      </w:r>
      <w:proofErr w:type="gramEnd"/>
      <w:r w:rsidRPr="00DC26FB">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случае</w:t>
      </w:r>
      <w:proofErr w:type="gramStart"/>
      <w:r w:rsidRPr="00DC26FB">
        <w:rPr>
          <w:rFonts w:ascii="Times New Roman" w:eastAsia="Times New Roman" w:hAnsi="Times New Roman" w:cs="Times New Roman"/>
          <w:sz w:val="24"/>
          <w:szCs w:val="24"/>
        </w:rPr>
        <w:t>,</w:t>
      </w:r>
      <w:proofErr w:type="gramEnd"/>
      <w:r w:rsidRPr="00DC26FB">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3.4.5. Выездная проверка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DC26FB">
        <w:rPr>
          <w:rFonts w:ascii="Times New Roman" w:eastAsia="Times New Roman" w:hAnsi="Times New Roman" w:cs="Times New Roman"/>
          <w:sz w:val="24"/>
          <w:szCs w:val="24"/>
        </w:rPr>
        <w:t xml:space="preserve"> и требований, установленных муниципальными правовыми актами.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w:t>
      </w:r>
      <w:r w:rsidRPr="00DC26FB">
        <w:rPr>
          <w:rFonts w:ascii="Times New Roman" w:eastAsia="Times New Roman" w:hAnsi="Times New Roman" w:cs="Times New Roman"/>
          <w:sz w:val="24"/>
          <w:szCs w:val="24"/>
        </w:rPr>
        <w:lastRenderedPageBreak/>
        <w:t xml:space="preserve">сведениях, имеющихся в распоряжении администрации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DC26FB">
        <w:rPr>
          <w:rFonts w:ascii="Times New Roman" w:eastAsia="Times New Roman" w:hAnsi="Times New Roman" w:cs="Times New Roman"/>
          <w:sz w:val="24"/>
          <w:szCs w:val="24"/>
        </w:rPr>
        <w:t>, со сроками и с условиями ее проведения.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DC26FB">
        <w:rPr>
          <w:rFonts w:ascii="Times New Roman" w:eastAsia="Times New Roman" w:hAnsi="Times New Roman" w:cs="Times New Roman"/>
          <w:sz w:val="24"/>
          <w:szCs w:val="24"/>
        </w:rPr>
        <w:t xml:space="preserve"> </w:t>
      </w:r>
      <w:proofErr w:type="gramStart"/>
      <w:r w:rsidRPr="00DC26FB">
        <w:rPr>
          <w:rFonts w:ascii="Times New Roman" w:eastAsia="Times New Roman"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C26FB">
        <w:rPr>
          <w:rFonts w:ascii="Times New Roman" w:eastAsia="Times New Roman" w:hAnsi="Times New Roman" w:cs="Times New Roman"/>
          <w:sz w:val="24"/>
          <w:szCs w:val="24"/>
        </w:rPr>
        <w:t>аффилированными</w:t>
      </w:r>
      <w:proofErr w:type="spellEnd"/>
      <w:r w:rsidRPr="00DC26FB">
        <w:rPr>
          <w:rFonts w:ascii="Times New Roman" w:eastAsia="Times New Roman" w:hAnsi="Times New Roman" w:cs="Times New Roman"/>
          <w:sz w:val="24"/>
          <w:szCs w:val="24"/>
        </w:rPr>
        <w:t xml:space="preserve"> лицами проверяемых лиц.</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случае</w:t>
      </w:r>
      <w:proofErr w:type="gramStart"/>
      <w:r w:rsidRPr="00DC26FB">
        <w:rPr>
          <w:rFonts w:ascii="Times New Roman" w:eastAsia="Times New Roman" w:hAnsi="Times New Roman" w:cs="Times New Roman"/>
          <w:sz w:val="24"/>
          <w:szCs w:val="24"/>
        </w:rPr>
        <w:t>,</w:t>
      </w:r>
      <w:proofErr w:type="gramEnd"/>
      <w:r w:rsidRPr="00DC26FB">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C26FB">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3.4.7. Проверка может быть приостановлена в порядке и основаниям, указанным в пункте 2.8 проекта регламента.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r w:rsidRPr="00DC26FB">
        <w:rPr>
          <w:rFonts w:ascii="Times New Roman" w:eastAsia="Times New Roman" w:hAnsi="Times New Roman" w:cs="Times New Roman"/>
          <w:sz w:val="24"/>
          <w:szCs w:val="24"/>
        </w:rPr>
        <w:br/>
        <w:t>3.5. Оформление результатов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3.5.1. Основанием для оформления результатов проверки является ее окончание.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 выявлении нарушений в ходе проверки уполномоченными лицами выдается предписание.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случае нарушения обязательных требований составляется протокол об административных правонарушениях.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Оформление результатов проверки осуществляется в течение двух рабочих дней.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3.5.4. Приостановление оформления результатов проверки гражданина, юридического лица и индивидуального предпринимателя не предусмотрено.</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3.5.6. Информация о контрольной деятельности органа муниципального контроля размещается на официальном сайте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в информационно-телекоммуникационной сети «Интернет».</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Раздел 4. Порядок и формы </w:t>
      </w:r>
      <w:proofErr w:type="gramStart"/>
      <w:r w:rsidRPr="00DC26FB">
        <w:rPr>
          <w:rFonts w:ascii="Times New Roman" w:eastAsia="Times New Roman" w:hAnsi="Times New Roman" w:cs="Times New Roman"/>
          <w:sz w:val="24"/>
          <w:szCs w:val="24"/>
        </w:rPr>
        <w:t>контроля за</w:t>
      </w:r>
      <w:proofErr w:type="gramEnd"/>
      <w:r w:rsidRPr="00DC26FB">
        <w:rPr>
          <w:rFonts w:ascii="Times New Roman" w:eastAsia="Times New Roman" w:hAnsi="Times New Roman" w:cs="Times New Roman"/>
          <w:sz w:val="24"/>
          <w:szCs w:val="24"/>
        </w:rPr>
        <w:t xml:space="preserve"> осуществлением муниципальной функции.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4.1. Порядок осуществления текущего </w:t>
      </w:r>
      <w:proofErr w:type="gramStart"/>
      <w:r w:rsidRPr="00DC26FB">
        <w:rPr>
          <w:rFonts w:ascii="Times New Roman" w:eastAsia="Times New Roman" w:hAnsi="Times New Roman" w:cs="Times New Roman"/>
          <w:sz w:val="24"/>
          <w:szCs w:val="24"/>
        </w:rPr>
        <w:t>контроля за</w:t>
      </w:r>
      <w:proofErr w:type="gramEnd"/>
      <w:r w:rsidRPr="00DC26FB">
        <w:rPr>
          <w:rFonts w:ascii="Times New Roman" w:eastAsia="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4.1.1. Текущий </w:t>
      </w:r>
      <w:proofErr w:type="gramStart"/>
      <w:r w:rsidRPr="00DC26FB">
        <w:rPr>
          <w:rFonts w:ascii="Times New Roman" w:eastAsia="Times New Roman" w:hAnsi="Times New Roman" w:cs="Times New Roman"/>
          <w:sz w:val="24"/>
          <w:szCs w:val="24"/>
        </w:rPr>
        <w:t>контроль за</w:t>
      </w:r>
      <w:proofErr w:type="gramEnd"/>
      <w:r w:rsidRPr="00DC26FB">
        <w:rPr>
          <w:rFonts w:ascii="Times New Roman" w:eastAsia="Times New Roman" w:hAnsi="Times New Roman" w:cs="Times New Roman"/>
          <w:sz w:val="24"/>
          <w:szCs w:val="24"/>
        </w:rPr>
        <w:t xml:space="preserve"> исполнением муниципальной функции осуществляет — глава муниципального района.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C26FB">
        <w:rPr>
          <w:rFonts w:ascii="Times New Roman" w:eastAsia="Times New Roman" w:hAnsi="Times New Roman" w:cs="Times New Roman"/>
          <w:sz w:val="24"/>
          <w:szCs w:val="24"/>
        </w:rPr>
        <w:t>контроля за</w:t>
      </w:r>
      <w:proofErr w:type="gramEnd"/>
      <w:r w:rsidRPr="00DC26FB">
        <w:rPr>
          <w:rFonts w:ascii="Times New Roman" w:eastAsia="Times New Roman" w:hAnsi="Times New Roman" w:cs="Times New Roman"/>
          <w:sz w:val="24"/>
          <w:szCs w:val="24"/>
        </w:rPr>
        <w:t xml:space="preserve"> полнотой и качеством исполнения муниципальной функции.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4.2.1. </w:t>
      </w:r>
      <w:proofErr w:type="gramStart"/>
      <w:r w:rsidRPr="00DC26FB">
        <w:rPr>
          <w:rFonts w:ascii="Times New Roman" w:eastAsia="Times New Roman" w:hAnsi="Times New Roman" w:cs="Times New Roman"/>
          <w:sz w:val="24"/>
          <w:szCs w:val="24"/>
        </w:rPr>
        <w:t>Контроль за</w:t>
      </w:r>
      <w:proofErr w:type="gramEnd"/>
      <w:r w:rsidRPr="00DC26FB">
        <w:rPr>
          <w:rFonts w:ascii="Times New Roman" w:eastAsia="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4.2.3. Внеплановые проверки проводятся в связи с проверкой устранения ранее выявленных нарушений.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Раздел 5. Досудебный (внесудебный) порядок обжалования решений и действий (бездействия) органа муниципального контроля, его должностных лиц</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5.2. Предметом досудебного (внесудебного) обжалования является жалоба заявителя.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 в случае несогласия с решением о проведении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 в случае несогласия с действиями лиц, уполномоченных на проведение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 в случае несогласия с результатами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5.3. Жалоба подается в письменной форме или в форме электронного документа в администрацию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5.4. Жалоба может быть направлена по почте, с использованием информационно-телекоммуникационной сети Интернет, официального сайта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5.5. Жалоба должна содержать:</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w:t>
      </w:r>
      <w:r w:rsidRPr="00DC26FB">
        <w:rPr>
          <w:rFonts w:ascii="Times New Roman" w:eastAsia="Times New Roman" w:hAnsi="Times New Roman" w:cs="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5.6. </w:t>
      </w:r>
      <w:proofErr w:type="gramStart"/>
      <w:r w:rsidRPr="00DC26FB">
        <w:rPr>
          <w:rFonts w:ascii="Times New Roman" w:eastAsia="Times New Roman" w:hAnsi="Times New Roman" w:cs="Times New Roman"/>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5.7. По результатам рассмотрения жалобы администрация принимает одно из следующих решений: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2) отказывает в удовлетворении жалобы.</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5.12. </w:t>
      </w:r>
      <w:proofErr w:type="gramStart"/>
      <w:r w:rsidRPr="00DC26FB">
        <w:rPr>
          <w:rFonts w:ascii="Times New Roman" w:eastAsia="Times New Roman" w:hAnsi="Times New Roman" w:cs="Times New Roman"/>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w:t>
      </w:r>
      <w:r w:rsidRPr="00DC26FB">
        <w:rPr>
          <w:rFonts w:ascii="Times New Roman" w:eastAsia="Times New Roman" w:hAnsi="Times New Roman" w:cs="Times New Roman"/>
          <w:sz w:val="24"/>
          <w:szCs w:val="24"/>
        </w:rPr>
        <w:lastRenderedPageBreak/>
        <w:t>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DC26FB">
        <w:rPr>
          <w:rFonts w:ascii="Times New Roman" w:eastAsia="Times New Roman" w:hAnsi="Times New Roman" w:cs="Times New Roman"/>
          <w:sz w:val="24"/>
          <w:szCs w:val="24"/>
        </w:rPr>
        <w:br/>
        <w:t>О данном решении уведомляется заявитель, направивший обращение.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незамедлительно направляет имеющиеся материалы в органы прокуратуры.</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                                                                                                      ПРИЛОЖЕНИЕ № 1</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к административному регламенту администрации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DC26FB">
        <w:rPr>
          <w:rFonts w:ascii="Times New Roman" w:eastAsia="Times New Roman" w:hAnsi="Times New Roman" w:cs="Times New Roman"/>
          <w:sz w:val="24"/>
          <w:szCs w:val="24"/>
        </w:rPr>
        <w:t>контроля за</w:t>
      </w:r>
      <w:proofErr w:type="gramEnd"/>
      <w:r w:rsidRPr="00DC26FB">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b/>
          <w:bCs/>
          <w:sz w:val="24"/>
          <w:szCs w:val="24"/>
        </w:rPr>
        <w:t> </w:t>
      </w:r>
      <w:r w:rsidRPr="00DC26FB">
        <w:rPr>
          <w:rFonts w:ascii="Times New Roman" w:eastAsia="Times New Roman" w:hAnsi="Times New Roman" w:cs="Times New Roman"/>
          <w:sz w:val="24"/>
          <w:szCs w:val="24"/>
        </w:rPr>
        <w:t>Блок-схема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Уведомление лица о начале проверки, согласование проведения проверки (в случае необходимости)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Проведение проверки, составление по завершению проверки акта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Выявление в ходе проверки нарушений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w:t>
      </w:r>
    </w:p>
    <w:tbl>
      <w:tblPr>
        <w:tblW w:w="0" w:type="auto"/>
        <w:tblCellSpacing w:w="15" w:type="dxa"/>
        <w:tblLook w:val="04A0"/>
      </w:tblPr>
      <w:tblGrid>
        <w:gridCol w:w="82"/>
        <w:gridCol w:w="4341"/>
        <w:gridCol w:w="823"/>
        <w:gridCol w:w="4199"/>
      </w:tblGrid>
      <w:tr w:rsidR="00DC26FB" w:rsidRPr="00DC26FB" w:rsidTr="00E30AE1">
        <w:trPr>
          <w:tblCellSpacing w:w="15" w:type="dxa"/>
        </w:trPr>
        <w:tc>
          <w:tcPr>
            <w:tcW w:w="30" w:type="dxa"/>
            <w:tcMar>
              <w:top w:w="15" w:type="dxa"/>
              <w:left w:w="15" w:type="dxa"/>
              <w:bottom w:w="15" w:type="dxa"/>
              <w:right w:w="15" w:type="dxa"/>
            </w:tcMar>
            <w:vAlign w:val="center"/>
            <w:hideMark/>
          </w:tcPr>
          <w:p w:rsidR="00DC26FB" w:rsidRPr="00DC26FB" w:rsidRDefault="00DC26FB" w:rsidP="00DC26FB">
            <w:pPr>
              <w:rPr>
                <w:rFonts w:ascii="Calibri" w:eastAsia="Times New Roman" w:hAnsi="Calibri" w:cs="Times New Roman"/>
              </w:rPr>
            </w:pPr>
          </w:p>
        </w:tc>
        <w:tc>
          <w:tcPr>
            <w:tcW w:w="4365" w:type="dxa"/>
            <w:tcMar>
              <w:top w:w="15" w:type="dxa"/>
              <w:left w:w="15" w:type="dxa"/>
              <w:bottom w:w="15" w:type="dxa"/>
              <w:right w:w="15" w:type="dxa"/>
            </w:tcMar>
            <w:vAlign w:val="center"/>
            <w:hideMark/>
          </w:tcPr>
          <w:p w:rsidR="00DC26FB" w:rsidRPr="00DC26FB" w:rsidRDefault="00DC26FB" w:rsidP="00DC26FB">
            <w:pPr>
              <w:rPr>
                <w:rFonts w:ascii="Calibri" w:eastAsia="Times New Roman" w:hAnsi="Calibri" w:cs="Times New Roman"/>
              </w:rPr>
            </w:pPr>
          </w:p>
        </w:tc>
        <w:tc>
          <w:tcPr>
            <w:tcW w:w="810" w:type="dxa"/>
            <w:tcMar>
              <w:top w:w="15" w:type="dxa"/>
              <w:left w:w="15" w:type="dxa"/>
              <w:bottom w:w="15" w:type="dxa"/>
              <w:right w:w="15" w:type="dxa"/>
            </w:tcMar>
            <w:vAlign w:val="center"/>
            <w:hideMark/>
          </w:tcPr>
          <w:p w:rsidR="00DC26FB" w:rsidRPr="00DC26FB" w:rsidRDefault="00DC26FB" w:rsidP="00DC26FB">
            <w:pPr>
              <w:rPr>
                <w:rFonts w:ascii="Calibri" w:eastAsia="Times New Roman" w:hAnsi="Calibri" w:cs="Times New Roman"/>
              </w:rPr>
            </w:pPr>
          </w:p>
        </w:tc>
        <w:tc>
          <w:tcPr>
            <w:tcW w:w="4215" w:type="dxa"/>
            <w:tcMar>
              <w:top w:w="15" w:type="dxa"/>
              <w:left w:w="15" w:type="dxa"/>
              <w:bottom w:w="15" w:type="dxa"/>
              <w:right w:w="15" w:type="dxa"/>
            </w:tcMar>
            <w:vAlign w:val="center"/>
            <w:hideMark/>
          </w:tcPr>
          <w:p w:rsidR="00DC26FB" w:rsidRPr="00DC26FB" w:rsidRDefault="00DC26FB" w:rsidP="00DC26FB">
            <w:pPr>
              <w:rPr>
                <w:rFonts w:ascii="Calibri" w:eastAsia="Times New Roman" w:hAnsi="Calibri" w:cs="Times New Roman"/>
              </w:rPr>
            </w:pPr>
          </w:p>
        </w:tc>
      </w:tr>
      <w:tr w:rsidR="00DC26FB" w:rsidRPr="00DC26FB" w:rsidTr="00E30AE1">
        <w:trPr>
          <w:tblCellSpacing w:w="15" w:type="dxa"/>
        </w:trPr>
        <w:tc>
          <w:tcPr>
            <w:tcW w:w="0" w:type="auto"/>
            <w:tcMar>
              <w:top w:w="15" w:type="dxa"/>
              <w:left w:w="15" w:type="dxa"/>
              <w:bottom w:w="15" w:type="dxa"/>
              <w:right w:w="15" w:type="dxa"/>
            </w:tcMar>
            <w:vAlign w:val="center"/>
            <w:hideMark/>
          </w:tcPr>
          <w:p w:rsidR="00DC26FB" w:rsidRPr="00DC26FB" w:rsidRDefault="00DC26FB" w:rsidP="00DC26FB">
            <w:pPr>
              <w:rPr>
                <w:rFonts w:ascii="Calibri" w:eastAsia="Times New Roman" w:hAnsi="Calibri" w:cs="Times New Roman"/>
              </w:rPr>
            </w:pPr>
          </w:p>
        </w:tc>
        <w:tc>
          <w:tcPr>
            <w:tcW w:w="4365" w:type="dxa"/>
            <w:tcMar>
              <w:top w:w="15" w:type="dxa"/>
              <w:left w:w="15" w:type="dxa"/>
              <w:bottom w:w="15" w:type="dxa"/>
              <w:right w:w="15" w:type="dxa"/>
            </w:tcMar>
            <w:vAlign w:val="center"/>
            <w:hideMark/>
          </w:tcPr>
          <w:tbl>
            <w:tblPr>
              <w:tblW w:w="5000" w:type="pct"/>
              <w:tblCellSpacing w:w="15" w:type="dxa"/>
              <w:tblLook w:val="04A0"/>
            </w:tblPr>
            <w:tblGrid>
              <w:gridCol w:w="4281"/>
            </w:tblGrid>
            <w:tr w:rsidR="00DC26FB" w:rsidRPr="00DC26FB" w:rsidTr="00E30AE1">
              <w:trPr>
                <w:tblCellSpacing w:w="15" w:type="dxa"/>
              </w:trPr>
              <w:tc>
                <w:tcPr>
                  <w:tcW w:w="0" w:type="auto"/>
                  <w:tcMar>
                    <w:top w:w="15" w:type="dxa"/>
                    <w:left w:w="15" w:type="dxa"/>
                    <w:bottom w:w="15" w:type="dxa"/>
                    <w:right w:w="15" w:type="dxa"/>
                  </w:tcMar>
                  <w:vAlign w:val="center"/>
                  <w:hideMark/>
                </w:tcPr>
                <w:p w:rsidR="00DC26FB" w:rsidRPr="00DC26FB" w:rsidRDefault="00DC26FB" w:rsidP="00DC26FB">
                  <w:pPr>
                    <w:spacing w:after="0"/>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Выдача лицу предписания об устранении выявленных нарушений. Направление материалов в уполномоченные органы</w:t>
                  </w:r>
                </w:p>
              </w:tc>
            </w:tr>
          </w:tbl>
          <w:p w:rsidR="00DC26FB" w:rsidRPr="00DC26FB" w:rsidRDefault="00DC26FB" w:rsidP="00DC26FB">
            <w:pPr>
              <w:rPr>
                <w:rFonts w:ascii="Calibri" w:eastAsia="Times New Roman" w:hAnsi="Calibri" w:cs="Times New Roman"/>
              </w:rPr>
            </w:pPr>
          </w:p>
        </w:tc>
        <w:tc>
          <w:tcPr>
            <w:tcW w:w="0" w:type="auto"/>
            <w:tcMar>
              <w:top w:w="15" w:type="dxa"/>
              <w:left w:w="15" w:type="dxa"/>
              <w:bottom w:w="15" w:type="dxa"/>
              <w:right w:w="15" w:type="dxa"/>
            </w:tcMar>
            <w:vAlign w:val="center"/>
            <w:hideMark/>
          </w:tcPr>
          <w:p w:rsidR="00DC26FB" w:rsidRPr="00DC26FB" w:rsidRDefault="00DC26FB" w:rsidP="00DC26FB">
            <w:pPr>
              <w:rPr>
                <w:rFonts w:ascii="Calibri" w:eastAsia="Times New Roman" w:hAnsi="Calibri" w:cs="Times New Roman"/>
              </w:rPr>
            </w:pPr>
          </w:p>
        </w:tc>
        <w:tc>
          <w:tcPr>
            <w:tcW w:w="4215" w:type="dxa"/>
            <w:vMerge w:val="restart"/>
            <w:tcMar>
              <w:top w:w="15" w:type="dxa"/>
              <w:left w:w="15" w:type="dxa"/>
              <w:bottom w:w="15" w:type="dxa"/>
              <w:right w:w="15" w:type="dxa"/>
            </w:tcMar>
            <w:vAlign w:val="center"/>
            <w:hideMark/>
          </w:tcPr>
          <w:tbl>
            <w:tblPr>
              <w:tblW w:w="5000" w:type="pct"/>
              <w:tblCellSpacing w:w="15" w:type="dxa"/>
              <w:tblLook w:val="04A0"/>
            </w:tblPr>
            <w:tblGrid>
              <w:gridCol w:w="4124"/>
            </w:tblGrid>
            <w:tr w:rsidR="00DC26FB" w:rsidRPr="00DC26FB" w:rsidTr="00E30AE1">
              <w:trPr>
                <w:tblCellSpacing w:w="15" w:type="dxa"/>
              </w:trPr>
              <w:tc>
                <w:tcPr>
                  <w:tcW w:w="0" w:type="auto"/>
                  <w:tcMar>
                    <w:top w:w="15" w:type="dxa"/>
                    <w:left w:w="15" w:type="dxa"/>
                    <w:bottom w:w="15" w:type="dxa"/>
                    <w:right w:w="15" w:type="dxa"/>
                  </w:tcMar>
                  <w:vAlign w:val="center"/>
                  <w:hideMark/>
                </w:tcPr>
                <w:p w:rsidR="00DC26FB" w:rsidRPr="00DC26FB" w:rsidRDefault="00DC26FB" w:rsidP="00DC26FB">
                  <w:pPr>
                    <w:spacing w:after="0"/>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Регистрация акта проверки в журнале учета проверок</w:t>
                  </w:r>
                </w:p>
              </w:tc>
            </w:tr>
          </w:tbl>
          <w:p w:rsidR="00DC26FB" w:rsidRPr="00DC26FB" w:rsidRDefault="00DC26FB" w:rsidP="00DC26FB">
            <w:pPr>
              <w:rPr>
                <w:rFonts w:ascii="Calibri" w:eastAsia="Times New Roman" w:hAnsi="Calibri" w:cs="Times New Roman"/>
              </w:rPr>
            </w:pPr>
          </w:p>
        </w:tc>
      </w:tr>
      <w:tr w:rsidR="00DC26FB" w:rsidRPr="00DC26FB" w:rsidTr="00E30AE1">
        <w:trPr>
          <w:tblCellSpacing w:w="15" w:type="dxa"/>
        </w:trPr>
        <w:tc>
          <w:tcPr>
            <w:tcW w:w="0" w:type="auto"/>
            <w:tcMar>
              <w:top w:w="15" w:type="dxa"/>
              <w:left w:w="15" w:type="dxa"/>
              <w:bottom w:w="15" w:type="dxa"/>
              <w:right w:w="15" w:type="dxa"/>
            </w:tcMar>
            <w:vAlign w:val="center"/>
            <w:hideMark/>
          </w:tcPr>
          <w:p w:rsidR="00DC26FB" w:rsidRPr="00DC26FB" w:rsidRDefault="00DC26FB" w:rsidP="00DC26FB">
            <w:pPr>
              <w:rPr>
                <w:rFonts w:ascii="Calibri" w:eastAsia="Times New Roman" w:hAnsi="Calibri" w:cs="Times New Roman"/>
              </w:rPr>
            </w:pPr>
          </w:p>
        </w:tc>
        <w:tc>
          <w:tcPr>
            <w:tcW w:w="0" w:type="auto"/>
            <w:tcMar>
              <w:top w:w="15" w:type="dxa"/>
              <w:left w:w="15" w:type="dxa"/>
              <w:bottom w:w="15" w:type="dxa"/>
              <w:right w:w="15" w:type="dxa"/>
            </w:tcMar>
            <w:vAlign w:val="center"/>
            <w:hideMark/>
          </w:tcPr>
          <w:p w:rsidR="00DC26FB" w:rsidRPr="00DC26FB" w:rsidRDefault="00DC26FB" w:rsidP="00DC26FB">
            <w:pPr>
              <w:rPr>
                <w:rFonts w:ascii="Calibri" w:eastAsia="Times New Roman" w:hAnsi="Calibri" w:cs="Times New Roman"/>
              </w:rPr>
            </w:pPr>
          </w:p>
        </w:tc>
        <w:tc>
          <w:tcPr>
            <w:tcW w:w="0" w:type="auto"/>
            <w:tcMar>
              <w:top w:w="15" w:type="dxa"/>
              <w:left w:w="15" w:type="dxa"/>
              <w:bottom w:w="15" w:type="dxa"/>
              <w:right w:w="15" w:type="dxa"/>
            </w:tcMar>
            <w:vAlign w:val="center"/>
            <w:hideMark/>
          </w:tcPr>
          <w:p w:rsidR="00DC26FB" w:rsidRPr="00DC26FB" w:rsidRDefault="00DC26FB" w:rsidP="00DC26FB">
            <w:pPr>
              <w:rPr>
                <w:rFonts w:ascii="Calibri" w:eastAsia="Times New Roman" w:hAnsi="Calibri" w:cs="Times New Roman"/>
              </w:rPr>
            </w:pPr>
          </w:p>
        </w:tc>
        <w:tc>
          <w:tcPr>
            <w:tcW w:w="0" w:type="auto"/>
            <w:vMerge/>
            <w:vAlign w:val="center"/>
            <w:hideMark/>
          </w:tcPr>
          <w:p w:rsidR="00DC26FB" w:rsidRPr="00DC26FB" w:rsidRDefault="00DC26FB" w:rsidP="00DC26FB">
            <w:pPr>
              <w:spacing w:after="0" w:line="240" w:lineRule="auto"/>
              <w:rPr>
                <w:rFonts w:ascii="Calibri" w:eastAsia="Times New Roman" w:hAnsi="Calibri" w:cs="Times New Roman"/>
              </w:rPr>
            </w:pPr>
          </w:p>
        </w:tc>
      </w:tr>
    </w:tbl>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                                                     </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                                           ПРИЛОЖЕНИЕ № 2</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к административному регламенту администрации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DC26FB">
        <w:rPr>
          <w:rFonts w:ascii="Times New Roman" w:eastAsia="Times New Roman" w:hAnsi="Times New Roman" w:cs="Times New Roman"/>
          <w:sz w:val="24"/>
          <w:szCs w:val="24"/>
        </w:rPr>
        <w:t>контроля за</w:t>
      </w:r>
      <w:proofErr w:type="gramEnd"/>
      <w:r w:rsidRPr="00DC26FB">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(наименование органа государственного контроля (надзора</w:t>
      </w:r>
      <w:proofErr w:type="gramStart"/>
      <w:r w:rsidRPr="00DC26FB">
        <w:rPr>
          <w:rFonts w:ascii="Times New Roman" w:eastAsia="Times New Roman" w:hAnsi="Times New Roman" w:cs="Times New Roman"/>
          <w:sz w:val="24"/>
          <w:szCs w:val="24"/>
        </w:rPr>
        <w:t>)и</w:t>
      </w:r>
      <w:proofErr w:type="gramEnd"/>
      <w:r w:rsidRPr="00DC26FB">
        <w:rPr>
          <w:rFonts w:ascii="Times New Roman" w:eastAsia="Times New Roman" w:hAnsi="Times New Roman" w:cs="Times New Roman"/>
          <w:sz w:val="24"/>
          <w:szCs w:val="24"/>
        </w:rPr>
        <w:t>ли органа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РАСПОРЯЖЕНИЕ (ПРИКАЗ)</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органа государственного контроля (надзора),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органа муниципального контроля о проведении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_______________________________________________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(плановой/внеплановой, документарной/выездной)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юридического лица, индивидуального предпринимателя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от «__» __________ ____ </w:t>
      </w:r>
      <w:proofErr w:type="gramStart"/>
      <w:r w:rsidRPr="00DC26FB">
        <w:rPr>
          <w:rFonts w:ascii="Times New Roman" w:eastAsia="Times New Roman" w:hAnsi="Times New Roman" w:cs="Times New Roman"/>
          <w:sz w:val="24"/>
          <w:szCs w:val="24"/>
        </w:rPr>
        <w:t>г</w:t>
      </w:r>
      <w:proofErr w:type="gramEnd"/>
      <w:r w:rsidRPr="00DC26FB">
        <w:rPr>
          <w:rFonts w:ascii="Times New Roman" w:eastAsia="Times New Roman" w:hAnsi="Times New Roman" w:cs="Times New Roman"/>
          <w:sz w:val="24"/>
          <w:szCs w:val="24"/>
        </w:rPr>
        <w:t>. N _____</w:t>
      </w:r>
    </w:p>
    <w:p w:rsidR="00DC26FB" w:rsidRPr="00DC26FB" w:rsidRDefault="00DC26FB" w:rsidP="00DC26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Провести проверку в отношении____________________________________ 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DC26FB" w:rsidRPr="00DC26FB" w:rsidRDefault="00DC26FB" w:rsidP="00DC26F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Место нахождения:________________________________________________________________________________________________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C26FB" w:rsidRPr="00DC26FB" w:rsidRDefault="00DC26FB" w:rsidP="00DC26F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Назначить лицо</w:t>
      </w:r>
      <w:proofErr w:type="gramStart"/>
      <w:r w:rsidRPr="00DC26FB">
        <w:rPr>
          <w:rFonts w:ascii="Times New Roman" w:eastAsia="Times New Roman" w:hAnsi="Times New Roman" w:cs="Times New Roman"/>
          <w:sz w:val="24"/>
          <w:szCs w:val="24"/>
        </w:rPr>
        <w:t>м(</w:t>
      </w:r>
      <w:proofErr w:type="spellStart"/>
      <w:proofErr w:type="gramEnd"/>
      <w:r w:rsidRPr="00DC26FB">
        <w:rPr>
          <w:rFonts w:ascii="Times New Roman" w:eastAsia="Times New Roman" w:hAnsi="Times New Roman" w:cs="Times New Roman"/>
          <w:sz w:val="24"/>
          <w:szCs w:val="24"/>
        </w:rPr>
        <w:t>ами</w:t>
      </w:r>
      <w:proofErr w:type="spellEnd"/>
      <w:r w:rsidRPr="00DC26FB">
        <w:rPr>
          <w:rFonts w:ascii="Times New Roman" w:eastAsia="Times New Roman" w:hAnsi="Times New Roman" w:cs="Times New Roman"/>
          <w:sz w:val="24"/>
          <w:szCs w:val="24"/>
        </w:rPr>
        <w:t>), уполномоченным(и) на проведение проверки: 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DC26FB">
        <w:rPr>
          <w:rFonts w:ascii="Times New Roman" w:eastAsia="Times New Roman" w:hAnsi="Times New Roman" w:cs="Times New Roman"/>
          <w:sz w:val="24"/>
          <w:szCs w:val="24"/>
        </w:rPr>
        <w:t>о(</w:t>
      </w:r>
      <w:proofErr w:type="spellStart"/>
      <w:proofErr w:type="gramEnd"/>
      <w:r w:rsidRPr="00DC26FB">
        <w:rPr>
          <w:rFonts w:ascii="Times New Roman" w:eastAsia="Times New Roman" w:hAnsi="Times New Roman" w:cs="Times New Roman"/>
          <w:sz w:val="24"/>
          <w:szCs w:val="24"/>
        </w:rPr>
        <w:t>ых</w:t>
      </w:r>
      <w:proofErr w:type="spellEnd"/>
      <w:r w:rsidRPr="00DC26FB">
        <w:rPr>
          <w:rFonts w:ascii="Times New Roman" w:eastAsia="Times New Roman" w:hAnsi="Times New Roman" w:cs="Times New Roman"/>
          <w:sz w:val="24"/>
          <w:szCs w:val="24"/>
        </w:rPr>
        <w:t>) на проведение проверки)</w:t>
      </w:r>
    </w:p>
    <w:p w:rsidR="00DC26FB" w:rsidRPr="00DC26FB" w:rsidRDefault="00DC26FB" w:rsidP="00DC26F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Привлечь к проведению проверки в качестве экспертов, представителей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экспертных организаций следующих лиц:_________________________________ 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C26FB" w:rsidRPr="00DC26FB" w:rsidRDefault="00DC26FB" w:rsidP="00DC26F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Настоящая проверка проводится в рамках____________________________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DC26FB">
        <w:rPr>
          <w:rFonts w:ascii="Times New Roman" w:eastAsia="Times New Roman" w:hAnsi="Times New Roman" w:cs="Times New Roman"/>
          <w:sz w:val="24"/>
          <w:szCs w:val="24"/>
        </w:rPr>
        <w:t>й(</w:t>
      </w:r>
      <w:proofErr w:type="spellStart"/>
      <w:proofErr w:type="gramEnd"/>
      <w:r w:rsidRPr="00DC26FB">
        <w:rPr>
          <w:rFonts w:ascii="Times New Roman" w:eastAsia="Times New Roman" w:hAnsi="Times New Roman" w:cs="Times New Roman"/>
          <w:sz w:val="24"/>
          <w:szCs w:val="24"/>
        </w:rPr>
        <w:t>ые</w:t>
      </w:r>
      <w:proofErr w:type="spellEnd"/>
      <w:r w:rsidRPr="00DC26FB">
        <w:rPr>
          <w:rFonts w:ascii="Times New Roman" w:eastAsia="Times New Roman" w:hAnsi="Times New Roman" w:cs="Times New Roman"/>
          <w:sz w:val="24"/>
          <w:szCs w:val="24"/>
        </w:rPr>
        <w:t>) номер(а) функции(</w:t>
      </w:r>
      <w:proofErr w:type="spellStart"/>
      <w:r w:rsidRPr="00DC26FB">
        <w:rPr>
          <w:rFonts w:ascii="Times New Roman" w:eastAsia="Times New Roman" w:hAnsi="Times New Roman" w:cs="Times New Roman"/>
          <w:sz w:val="24"/>
          <w:szCs w:val="24"/>
        </w:rPr>
        <w:t>й</w:t>
      </w:r>
      <w:proofErr w:type="spellEnd"/>
      <w:r w:rsidRPr="00DC26FB">
        <w:rPr>
          <w:rFonts w:ascii="Times New Roman" w:eastAsia="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DC26FB" w:rsidRPr="00DC26FB" w:rsidRDefault="00DC26FB" w:rsidP="00DC26F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Установить, что:</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настоящая проверка проводится с целью: 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а) в случае проведения плановой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ссылка на утвержденный ежегодный план проведения плановых проверок;</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б) в случае проведения внеплановой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DC26FB">
        <w:rPr>
          <w:rFonts w:ascii="Times New Roman" w:eastAsia="Times New Roman" w:hAnsi="Times New Roman" w:cs="Times New Roman"/>
          <w:sz w:val="24"/>
          <w:szCs w:val="24"/>
        </w:rPr>
        <w:t>срок</w:t>
      </w:r>
      <w:proofErr w:type="gramEnd"/>
      <w:r w:rsidRPr="00DC26FB">
        <w:rPr>
          <w:rFonts w:ascii="Times New Roman" w:eastAsia="Times New Roman" w:hAnsi="Times New Roman" w:cs="Times New Roman"/>
          <w:sz w:val="24"/>
          <w:szCs w:val="24"/>
        </w:rPr>
        <w:t xml:space="preserve"> для исполнения которого истек;</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C26FB">
        <w:rPr>
          <w:rFonts w:ascii="Times New Roman" w:eastAsia="Times New Roman" w:hAnsi="Times New Roman" w:cs="Times New Roman"/>
          <w:sz w:val="24"/>
          <w:szCs w:val="24"/>
        </w:rPr>
        <w:t xml:space="preserve"> массовой информации;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 сведения </w:t>
      </w:r>
      <w:proofErr w:type="gramStart"/>
      <w:r w:rsidRPr="00DC26FB">
        <w:rPr>
          <w:rFonts w:ascii="Times New Roman" w:eastAsia="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DC26FB">
        <w:rPr>
          <w:rFonts w:ascii="Times New Roman" w:eastAsia="Times New Roman" w:hAnsi="Times New Roman" w:cs="Times New Roman"/>
          <w:sz w:val="24"/>
          <w:szCs w:val="24"/>
        </w:rPr>
        <w:t>, индивидуальными предпринимателями индикаторах риска нарушения обязательных требований;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задачами настоящей проверки являются: __________________________</w:t>
      </w:r>
    </w:p>
    <w:p w:rsidR="00DC26FB" w:rsidRPr="00DC26FB" w:rsidRDefault="00DC26FB" w:rsidP="00DC26F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Предметом настоящей проверки является (отметить </w:t>
      </w:r>
      <w:proofErr w:type="gramStart"/>
      <w:r w:rsidRPr="00DC26FB">
        <w:rPr>
          <w:rFonts w:ascii="Times New Roman" w:eastAsia="Times New Roman" w:hAnsi="Times New Roman" w:cs="Times New Roman"/>
          <w:sz w:val="24"/>
          <w:szCs w:val="24"/>
        </w:rPr>
        <w:t>нужное</w:t>
      </w:r>
      <w:proofErr w:type="gramEnd"/>
      <w:r w:rsidRPr="00DC26FB">
        <w:rPr>
          <w:rFonts w:ascii="Times New Roman" w:eastAsia="Times New Roman" w:hAnsi="Times New Roman" w:cs="Times New Roman"/>
          <w:sz w:val="24"/>
          <w:szCs w:val="24"/>
        </w:rPr>
        <w:t>):</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C26FB">
        <w:rPr>
          <w:rFonts w:ascii="Times New Roman" w:eastAsia="Times New Roman" w:hAnsi="Times New Roman" w:cs="Times New Roman"/>
          <w:sz w:val="24"/>
          <w:szCs w:val="24"/>
        </w:rPr>
        <w:t xml:space="preserve"> </w:t>
      </w:r>
      <w:proofErr w:type="gramStart"/>
      <w:r w:rsidRPr="00DC26FB">
        <w:rPr>
          <w:rFonts w:ascii="Times New Roman" w:eastAsia="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проведение мероприятий: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 предупреждению возникновения чрезвычайных ситуаций природного и техногенного характера;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 обеспечению безопасности государства;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 ликвидации последствий причинения такого вреда.</w:t>
      </w:r>
    </w:p>
    <w:p w:rsidR="00DC26FB" w:rsidRPr="00DC26FB" w:rsidRDefault="00DC26FB" w:rsidP="00DC26F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Срок проведения проверки:_____________________________________</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К проведению проверки приступить с «__» __________ 20__ года.</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Проверку окончить не позднее «__» _____________ 20__ года.</w:t>
      </w:r>
    </w:p>
    <w:p w:rsidR="00DC26FB" w:rsidRPr="00DC26FB" w:rsidRDefault="00DC26FB" w:rsidP="00DC26FB">
      <w:pPr>
        <w:numPr>
          <w:ilvl w:val="0"/>
          <w:numId w:val="10"/>
        </w:num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Правовые основания проведения проверки:_____________________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DC26FB" w:rsidRPr="00DC26FB" w:rsidRDefault="00DC26FB" w:rsidP="00DC26F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Обязательные требования и (или) требования, установленные муниципальными правовыми актами, подлежащие проверке________________</w:t>
      </w:r>
    </w:p>
    <w:p w:rsidR="00DC26FB" w:rsidRPr="00DC26FB" w:rsidRDefault="00DC26FB" w:rsidP="00DC26F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1)________________________________________________________</w:t>
      </w:r>
    </w:p>
    <w:p w:rsidR="00DC26FB" w:rsidRPr="00DC26FB" w:rsidRDefault="00DC26FB" w:rsidP="00DC26F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 указанием наименований, номеров и дат их принятия)</w:t>
      </w:r>
    </w:p>
    <w:p w:rsidR="00DC26FB" w:rsidRPr="00DC26FB" w:rsidRDefault="00DC26FB" w:rsidP="00DC26FB">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w:t>
      </w:r>
    </w:p>
    <w:p w:rsidR="00DC26FB" w:rsidRPr="00DC26FB" w:rsidRDefault="00DC26FB" w:rsidP="00DC26FB">
      <w:pPr>
        <w:spacing w:after="0"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(должность, фамилия, инициалы</w:t>
      </w:r>
      <w:proofErr w:type="gramEnd"/>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руководителя, заместителя руководителя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органа государственного контроля</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(надзора), органа муниципального</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контроля, издавшего распоряжение</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или приказ о проведении проверки)</w:t>
      </w:r>
    </w:p>
    <w:p w:rsidR="00DC26FB" w:rsidRPr="00DC26FB" w:rsidRDefault="00DC26FB" w:rsidP="00DC26FB">
      <w:pPr>
        <w:spacing w:after="0"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(подпись, заверенная печатью)</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ПРИЛОЖЕНИЕ № 3</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к административному регламенту администрации сельского поселения </w:t>
      </w:r>
      <w:proofErr w:type="spellStart"/>
      <w:r w:rsidRPr="00DC26FB">
        <w:rPr>
          <w:rFonts w:ascii="Times New Roman" w:eastAsia="Times New Roman" w:hAnsi="Times New Roman" w:cs="Times New Roman"/>
          <w:sz w:val="24"/>
          <w:szCs w:val="24"/>
        </w:rPr>
        <w:t>Староарзаматовский</w:t>
      </w:r>
      <w:proofErr w:type="spellEnd"/>
      <w:r w:rsidRPr="00DC26FB">
        <w:rPr>
          <w:rFonts w:ascii="Times New Roman" w:eastAsia="Times New Roman" w:hAnsi="Times New Roman" w:cs="Times New Roman"/>
          <w:sz w:val="24"/>
          <w:szCs w:val="24"/>
        </w:rPr>
        <w:t xml:space="preserve">   сельсовет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DC26FB">
        <w:rPr>
          <w:rFonts w:ascii="Times New Roman" w:eastAsia="Times New Roman" w:hAnsi="Times New Roman" w:cs="Times New Roman"/>
          <w:sz w:val="24"/>
          <w:szCs w:val="24"/>
        </w:rPr>
        <w:t>контроля за</w:t>
      </w:r>
      <w:proofErr w:type="gramEnd"/>
      <w:r w:rsidRPr="00DC26FB">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(наименование органа прокуратуры)</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от______________________________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(наименование органа государственного контроля (надзора), муниципального контроля с указанием юридического адреса)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(Типовая форма)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ЗАЯВЛЕНИЕ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C26FB" w:rsidRPr="00DC26FB" w:rsidRDefault="00DC26FB" w:rsidP="00DC26FB">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В соответствии со </w:t>
      </w:r>
      <w:hyperlink r:id="rId23" w:history="1">
        <w:r w:rsidRPr="00DC26FB">
          <w:rPr>
            <w:rFonts w:ascii="Times New Roman" w:eastAsia="Times New Roman" w:hAnsi="Times New Roman" w:cs="Times New Roman"/>
            <w:color w:val="0000FF"/>
            <w:sz w:val="24"/>
            <w:szCs w:val="24"/>
            <w:u w:val="single"/>
          </w:rPr>
          <w:t>статьей 10</w:t>
        </w:r>
      </w:hyperlink>
      <w:r w:rsidRPr="00DC26FB">
        <w:rPr>
          <w:rFonts w:ascii="Times New Roman" w:eastAsia="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осуществляющего</w:t>
      </w:r>
      <w:proofErr w:type="gramEnd"/>
      <w:r w:rsidRPr="00DC26FB">
        <w:rPr>
          <w:rFonts w:ascii="Times New Roman" w:eastAsia="Times New Roman" w:hAnsi="Times New Roman" w:cs="Times New Roman"/>
          <w:sz w:val="24"/>
          <w:szCs w:val="24"/>
        </w:rPr>
        <w:t xml:space="preserve"> предпринимательскую деятельность по адресу:_______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_______________________________________________________________</w:t>
      </w:r>
    </w:p>
    <w:p w:rsidR="00DC26FB" w:rsidRPr="00DC26FB" w:rsidRDefault="00DC26FB" w:rsidP="00DC26F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Основание проведения проверки:_________________________________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(ссылка на положение Федерального </w:t>
      </w:r>
      <w:hyperlink r:id="rId24" w:history="1">
        <w:r w:rsidRPr="00DC26FB">
          <w:rPr>
            <w:rFonts w:ascii="Times New Roman" w:eastAsia="Times New Roman" w:hAnsi="Times New Roman" w:cs="Times New Roman"/>
            <w:color w:val="0000FF"/>
            <w:sz w:val="24"/>
            <w:szCs w:val="24"/>
            <w:u w:val="single"/>
          </w:rPr>
          <w:t>закона</w:t>
        </w:r>
      </w:hyperlink>
      <w:r w:rsidRPr="00DC26FB">
        <w:rPr>
          <w:rFonts w:ascii="Times New Roman" w:eastAsia="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6FB" w:rsidRPr="00DC26FB" w:rsidRDefault="00DC26FB" w:rsidP="00DC26F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Дата начала проведения проверки: «__» ______________ 20__ года.</w:t>
      </w:r>
    </w:p>
    <w:p w:rsidR="00DC26FB" w:rsidRPr="00DC26FB" w:rsidRDefault="00DC26FB" w:rsidP="00DC26F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Время начала проведения проверки: «__» ______________ 20__ года.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(указывается в случае, если основанием проведения проверки является </w:t>
      </w:r>
      <w:hyperlink r:id="rId25" w:history="1">
        <w:r w:rsidRPr="00DC26FB">
          <w:rPr>
            <w:rFonts w:ascii="Times New Roman" w:eastAsia="Times New Roman" w:hAnsi="Times New Roman" w:cs="Times New Roman"/>
            <w:color w:val="0000FF"/>
            <w:sz w:val="24"/>
            <w:szCs w:val="24"/>
            <w:u w:val="single"/>
          </w:rPr>
          <w:t>часть 12 статьи 10</w:t>
        </w:r>
      </w:hyperlink>
      <w:r w:rsidRPr="00DC26FB">
        <w:rPr>
          <w:rFonts w:ascii="Times New Roman" w:eastAsia="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Приложения: 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C26FB">
        <w:rPr>
          <w:rFonts w:ascii="Times New Roman" w:eastAsia="Times New Roman" w:hAnsi="Times New Roman" w:cs="Times New Roman"/>
          <w:sz w:val="24"/>
          <w:szCs w:val="24"/>
        </w:rPr>
        <w:t xml:space="preserve"> </w:t>
      </w:r>
      <w:proofErr w:type="gramStart"/>
      <w:r w:rsidRPr="00DC26FB">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 _________  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(наименование должностного лица) (подпись) (фамилия, имя, отчество (в случае, если имеется)</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М.П.</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Дата и время составления документа: 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____________________________________________________________________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(наименование органа государственного контроля (надзора) или органа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                       «__» _____________ 20__ г.</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(место составления акта)                                                       (дата составления акта)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(время составления акта)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ПРИЛОЖЕНИЕ № 4</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к административному регламенту администрации муниципального района </w:t>
      </w:r>
      <w:proofErr w:type="spellStart"/>
      <w:r w:rsidRPr="00DC26FB">
        <w:rPr>
          <w:rFonts w:ascii="Times New Roman" w:eastAsia="Times New Roman" w:hAnsi="Times New Roman" w:cs="Times New Roman"/>
          <w:sz w:val="24"/>
          <w:szCs w:val="24"/>
        </w:rPr>
        <w:t>Мишкинский</w:t>
      </w:r>
      <w:proofErr w:type="spellEnd"/>
      <w:r w:rsidRPr="00DC26FB">
        <w:rPr>
          <w:rFonts w:ascii="Times New Roman" w:eastAsia="Times New Roman" w:hAnsi="Times New Roman" w:cs="Times New Roman"/>
          <w:sz w:val="24"/>
          <w:szCs w:val="24"/>
        </w:rPr>
        <w:t xml:space="preserve">  район по исполнению муниципальной функции «Осуществление муниципального </w:t>
      </w:r>
      <w:proofErr w:type="gramStart"/>
      <w:r w:rsidRPr="00DC26FB">
        <w:rPr>
          <w:rFonts w:ascii="Times New Roman" w:eastAsia="Times New Roman" w:hAnsi="Times New Roman" w:cs="Times New Roman"/>
          <w:sz w:val="24"/>
          <w:szCs w:val="24"/>
        </w:rPr>
        <w:t>контроля за</w:t>
      </w:r>
      <w:proofErr w:type="gramEnd"/>
      <w:r w:rsidRPr="00DC26FB">
        <w:rPr>
          <w:rFonts w:ascii="Times New Roman" w:eastAsia="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АКТ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органом государственного контроля (надзора), органом муниципального контроля юридического лица, индивидуального предпринимателя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N 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По адресу/адресам: 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(место проведения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 основании: 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(вид документа с указанием реквизитов (номер, дата))</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была проведена ________________________________ проверка в отношении: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(плановая/внеплановая, документарная/выездная)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Дата и время проведения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 ___ 20__ г. с __ час</w:t>
      </w:r>
      <w:proofErr w:type="gramStart"/>
      <w:r w:rsidRPr="00DC26FB">
        <w:rPr>
          <w:rFonts w:ascii="Times New Roman" w:eastAsia="Times New Roman" w:hAnsi="Times New Roman" w:cs="Times New Roman"/>
          <w:sz w:val="24"/>
          <w:szCs w:val="24"/>
        </w:rPr>
        <w:t>.</w:t>
      </w:r>
      <w:proofErr w:type="gramEnd"/>
      <w:r w:rsidRPr="00DC26FB">
        <w:rPr>
          <w:rFonts w:ascii="Times New Roman" w:eastAsia="Times New Roman" w:hAnsi="Times New Roman" w:cs="Times New Roman"/>
          <w:sz w:val="24"/>
          <w:szCs w:val="24"/>
        </w:rPr>
        <w:t xml:space="preserve"> __ </w:t>
      </w:r>
      <w:proofErr w:type="gramStart"/>
      <w:r w:rsidRPr="00DC26FB">
        <w:rPr>
          <w:rFonts w:ascii="Times New Roman" w:eastAsia="Times New Roman" w:hAnsi="Times New Roman" w:cs="Times New Roman"/>
          <w:sz w:val="24"/>
          <w:szCs w:val="24"/>
        </w:rPr>
        <w:t>м</w:t>
      </w:r>
      <w:proofErr w:type="gramEnd"/>
      <w:r w:rsidRPr="00DC26FB">
        <w:rPr>
          <w:rFonts w:ascii="Times New Roman" w:eastAsia="Times New Roman" w:hAnsi="Times New Roman" w:cs="Times New Roman"/>
          <w:sz w:val="24"/>
          <w:szCs w:val="24"/>
        </w:rPr>
        <w:t>ин. до __ час. __ мин. Продолжительность 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 ___ 20__ г. с __ час</w:t>
      </w:r>
      <w:proofErr w:type="gramStart"/>
      <w:r w:rsidRPr="00DC26FB">
        <w:rPr>
          <w:rFonts w:ascii="Times New Roman" w:eastAsia="Times New Roman" w:hAnsi="Times New Roman" w:cs="Times New Roman"/>
          <w:sz w:val="24"/>
          <w:szCs w:val="24"/>
        </w:rPr>
        <w:t>.</w:t>
      </w:r>
      <w:proofErr w:type="gramEnd"/>
      <w:r w:rsidRPr="00DC26FB">
        <w:rPr>
          <w:rFonts w:ascii="Times New Roman" w:eastAsia="Times New Roman" w:hAnsi="Times New Roman" w:cs="Times New Roman"/>
          <w:sz w:val="24"/>
          <w:szCs w:val="24"/>
        </w:rPr>
        <w:t xml:space="preserve"> __ </w:t>
      </w:r>
      <w:proofErr w:type="gramStart"/>
      <w:r w:rsidRPr="00DC26FB">
        <w:rPr>
          <w:rFonts w:ascii="Times New Roman" w:eastAsia="Times New Roman" w:hAnsi="Times New Roman" w:cs="Times New Roman"/>
          <w:sz w:val="24"/>
          <w:szCs w:val="24"/>
        </w:rPr>
        <w:t>м</w:t>
      </w:r>
      <w:proofErr w:type="gramEnd"/>
      <w:r w:rsidRPr="00DC26FB">
        <w:rPr>
          <w:rFonts w:ascii="Times New Roman" w:eastAsia="Times New Roman" w:hAnsi="Times New Roman" w:cs="Times New Roman"/>
          <w:sz w:val="24"/>
          <w:szCs w:val="24"/>
        </w:rPr>
        <w:t>ин. до __ час. __ мин. Продолжительность 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Общая продолжительность проверки: 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(рабочих дней/часов)</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Акт составлен: 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(наименование органа государственного контроля (надзора) или органа муниципального контроля)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 копией распоряжения/приказа о проведении проверки ознакомле</w:t>
      </w:r>
      <w:proofErr w:type="gramStart"/>
      <w:r w:rsidRPr="00DC26FB">
        <w:rPr>
          <w:rFonts w:ascii="Times New Roman" w:eastAsia="Times New Roman" w:hAnsi="Times New Roman" w:cs="Times New Roman"/>
          <w:sz w:val="24"/>
          <w:szCs w:val="24"/>
        </w:rPr>
        <w:t>н(</w:t>
      </w:r>
      <w:proofErr w:type="spellStart"/>
      <w:proofErr w:type="gramEnd"/>
      <w:r w:rsidRPr="00DC26FB">
        <w:rPr>
          <w:rFonts w:ascii="Times New Roman" w:eastAsia="Times New Roman" w:hAnsi="Times New Roman" w:cs="Times New Roman"/>
          <w:sz w:val="24"/>
          <w:szCs w:val="24"/>
        </w:rPr>
        <w:t>ы</w:t>
      </w:r>
      <w:proofErr w:type="spellEnd"/>
      <w:r w:rsidRPr="00DC26FB">
        <w:rPr>
          <w:rFonts w:ascii="Times New Roman" w:eastAsia="Times New Roman" w:hAnsi="Times New Roman" w:cs="Times New Roman"/>
          <w:sz w:val="24"/>
          <w:szCs w:val="24"/>
        </w:rPr>
        <w:t>):</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(заполняется при проведении выездной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(фамилии, инициалы, подпись, дата, время)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Дата и номер решения прокурора (его заместителя) о согласовании  проведения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проверки:____________________________________________________________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(заполняется в случае необходимости согласования проверки с органами прокуратуры)</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Лиц</w:t>
      </w:r>
      <w:proofErr w:type="gramStart"/>
      <w:r w:rsidRPr="00DC26FB">
        <w:rPr>
          <w:rFonts w:ascii="Times New Roman" w:eastAsia="Times New Roman" w:hAnsi="Times New Roman" w:cs="Times New Roman"/>
          <w:sz w:val="24"/>
          <w:szCs w:val="24"/>
        </w:rPr>
        <w:t>о(</w:t>
      </w:r>
      <w:proofErr w:type="gramEnd"/>
      <w:r w:rsidRPr="00DC26FB">
        <w:rPr>
          <w:rFonts w:ascii="Times New Roman" w:eastAsia="Times New Roman" w:hAnsi="Times New Roman" w:cs="Times New Roman"/>
          <w:sz w:val="24"/>
          <w:szCs w:val="24"/>
        </w:rPr>
        <w:t>а), проводившее проверку: 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DC26FB">
        <w:rPr>
          <w:rFonts w:ascii="Times New Roman" w:eastAsia="Times New Roman" w:hAnsi="Times New Roman" w:cs="Times New Roman"/>
          <w:sz w:val="24"/>
          <w:szCs w:val="24"/>
        </w:rPr>
        <w:t>о(</w:t>
      </w:r>
      <w:proofErr w:type="gramEnd"/>
      <w:r w:rsidRPr="00DC26FB">
        <w:rPr>
          <w:rFonts w:ascii="Times New Roman" w:eastAsia="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 проведении проверки присутствовали: 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DC26FB">
        <w:rPr>
          <w:rFonts w:ascii="Times New Roman" w:eastAsia="Times New Roman" w:hAnsi="Times New Roman" w:cs="Times New Roman"/>
          <w:sz w:val="24"/>
          <w:szCs w:val="24"/>
        </w:rPr>
        <w:t>саморегулируемой</w:t>
      </w:r>
      <w:proofErr w:type="spellEnd"/>
      <w:r w:rsidRPr="00DC26FB">
        <w:rPr>
          <w:rFonts w:ascii="Times New Roman" w:eastAsia="Times New Roman" w:hAnsi="Times New Roman" w:cs="Times New Roman"/>
          <w:sz w:val="24"/>
          <w:szCs w:val="24"/>
        </w:rPr>
        <w:t xml:space="preserve"> организации (в случае проведения проверки члена </w:t>
      </w:r>
      <w:proofErr w:type="spellStart"/>
      <w:r w:rsidRPr="00DC26FB">
        <w:rPr>
          <w:rFonts w:ascii="Times New Roman" w:eastAsia="Times New Roman" w:hAnsi="Times New Roman" w:cs="Times New Roman"/>
          <w:sz w:val="24"/>
          <w:szCs w:val="24"/>
        </w:rPr>
        <w:t>саморегулируемой</w:t>
      </w:r>
      <w:proofErr w:type="spellEnd"/>
      <w:r w:rsidRPr="00DC26FB">
        <w:rPr>
          <w:rFonts w:ascii="Times New Roman" w:eastAsia="Times New Roman" w:hAnsi="Times New Roman" w:cs="Times New Roman"/>
          <w:sz w:val="24"/>
          <w:szCs w:val="24"/>
        </w:rPr>
        <w:t xml:space="preserve"> организации), присутствовавших при проведении мероприятий по проверке)</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 ходе проведения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 указанием характера нарушений; лиц, допустивших нарушения)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нарушений не выявлено 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________________________       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lastRenderedPageBreak/>
        <w:t>________________________   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Прилагаемые к акту документы: 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Подписи лиц, проводивших проверку: 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С актом проверки ознакомле</w:t>
      </w:r>
      <w:proofErr w:type="gramStart"/>
      <w:r w:rsidRPr="00DC26FB">
        <w:rPr>
          <w:rFonts w:ascii="Times New Roman" w:eastAsia="Times New Roman" w:hAnsi="Times New Roman" w:cs="Times New Roman"/>
          <w:sz w:val="24"/>
          <w:szCs w:val="24"/>
        </w:rPr>
        <w:t>н(</w:t>
      </w:r>
      <w:proofErr w:type="gramEnd"/>
      <w:r w:rsidRPr="00DC26FB">
        <w:rPr>
          <w:rFonts w:ascii="Times New Roman" w:eastAsia="Times New Roman" w:hAnsi="Times New Roman" w:cs="Times New Roman"/>
          <w:sz w:val="24"/>
          <w:szCs w:val="24"/>
        </w:rPr>
        <w:t>а), копию акта со всеми приложениями получил(а): _______________________________________________________________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«__» ______________ 20__ г.                                              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(подпись)</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Пометка об отказе ознакомления с актом проверки: _______________________</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(подпись уполномоченного</w:t>
      </w:r>
      <w:proofErr w:type="gramEnd"/>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r w:rsidRPr="00DC26FB">
        <w:rPr>
          <w:rFonts w:ascii="Times New Roman" w:eastAsia="Times New Roman" w:hAnsi="Times New Roman" w:cs="Times New Roman"/>
          <w:sz w:val="24"/>
          <w:szCs w:val="24"/>
        </w:rPr>
        <w:t>должностного лица (лиц),</w:t>
      </w:r>
    </w:p>
    <w:p w:rsidR="00DC26FB" w:rsidRPr="00DC26FB" w:rsidRDefault="00DC26FB" w:rsidP="00DC26F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C26FB">
        <w:rPr>
          <w:rFonts w:ascii="Times New Roman" w:eastAsia="Times New Roman" w:hAnsi="Times New Roman" w:cs="Times New Roman"/>
          <w:sz w:val="24"/>
          <w:szCs w:val="24"/>
        </w:rPr>
        <w:t>проводившего</w:t>
      </w:r>
      <w:proofErr w:type="gramEnd"/>
      <w:r w:rsidRPr="00DC26FB">
        <w:rPr>
          <w:rFonts w:ascii="Times New Roman" w:eastAsia="Times New Roman" w:hAnsi="Times New Roman" w:cs="Times New Roman"/>
          <w:sz w:val="24"/>
          <w:szCs w:val="24"/>
        </w:rPr>
        <w:t xml:space="preserve"> проверку)</w:t>
      </w:r>
    </w:p>
    <w:p w:rsidR="00DC26FB" w:rsidRPr="00DC26FB" w:rsidRDefault="00DC26FB" w:rsidP="00DC26FB">
      <w:pPr>
        <w:rPr>
          <w:rFonts w:ascii="Calibri" w:eastAsia="Times New Roman" w:hAnsi="Calibri" w:cs="Times New Roman"/>
          <w:sz w:val="32"/>
          <w:szCs w:val="32"/>
        </w:rPr>
      </w:pPr>
    </w:p>
    <w:p w:rsidR="00DC26FB" w:rsidRPr="00DC26FB" w:rsidRDefault="00DC26FB" w:rsidP="00DC26FB">
      <w:pPr>
        <w:spacing w:after="0" w:line="240" w:lineRule="auto"/>
        <w:ind w:firstLine="5103"/>
        <w:jc w:val="center"/>
        <w:rPr>
          <w:rFonts w:ascii="Times New Roman" w:eastAsia="Times New Roman" w:hAnsi="Times New Roman" w:cs="Times New Roman"/>
          <w:sz w:val="24"/>
          <w:szCs w:val="24"/>
          <w:lang w:eastAsia="en-US" w:bidi="en-US"/>
        </w:rPr>
      </w:pPr>
    </w:p>
    <w:p w:rsidR="00DC26FB" w:rsidRPr="00DC26FB" w:rsidRDefault="00DC26FB" w:rsidP="00DC26FB">
      <w:pPr>
        <w:spacing w:after="0" w:line="240" w:lineRule="auto"/>
        <w:ind w:firstLine="5103"/>
        <w:jc w:val="center"/>
        <w:rPr>
          <w:rFonts w:ascii="Times New Roman" w:eastAsia="Times New Roman" w:hAnsi="Times New Roman" w:cs="Times New Roman"/>
          <w:sz w:val="24"/>
          <w:szCs w:val="24"/>
          <w:lang w:eastAsia="en-US" w:bidi="en-US"/>
        </w:rPr>
      </w:pPr>
    </w:p>
    <w:p w:rsidR="00DC26FB" w:rsidRPr="00DC26FB" w:rsidRDefault="00DC26FB" w:rsidP="00DC26FB">
      <w:pPr>
        <w:spacing w:after="0" w:line="240" w:lineRule="auto"/>
        <w:rPr>
          <w:rFonts w:ascii="Times New Roman" w:eastAsia="Times New Roman" w:hAnsi="Times New Roman" w:cs="Times New Roman"/>
          <w:sz w:val="28"/>
          <w:szCs w:val="28"/>
        </w:rPr>
      </w:pPr>
    </w:p>
    <w:p w:rsidR="003E1937" w:rsidRDefault="003E1937"/>
    <w:sectPr w:rsidR="003E1937" w:rsidSect="00DC26F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a_Timer Bashkir">
    <w:altName w:val="Times New Roman"/>
    <w:charset w:val="CC"/>
    <w:family w:val="roman"/>
    <w:pitch w:val="variable"/>
    <w:sig w:usb0="80000207"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748"/>
    <w:multiLevelType w:val="multilevel"/>
    <w:tmpl w:val="FBA486B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AF04E20"/>
    <w:multiLevelType w:val="multilevel"/>
    <w:tmpl w:val="D2909F4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C49063D"/>
    <w:multiLevelType w:val="multilevel"/>
    <w:tmpl w:val="0102F92E"/>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E06435"/>
    <w:multiLevelType w:val="multilevel"/>
    <w:tmpl w:val="15386F6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EEE75E2"/>
    <w:multiLevelType w:val="multilevel"/>
    <w:tmpl w:val="74CAEE5A"/>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9531C32"/>
    <w:multiLevelType w:val="multilevel"/>
    <w:tmpl w:val="B440757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57510FD"/>
    <w:multiLevelType w:val="multilevel"/>
    <w:tmpl w:val="CA0A9010"/>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F8E69E3"/>
    <w:multiLevelType w:val="multilevel"/>
    <w:tmpl w:val="D4207D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1BF7B4F"/>
    <w:multiLevelType w:val="multilevel"/>
    <w:tmpl w:val="C5F4D9A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42A2F10"/>
    <w:multiLevelType w:val="multilevel"/>
    <w:tmpl w:val="67B4BDD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9224EF0"/>
    <w:multiLevelType w:val="multilevel"/>
    <w:tmpl w:val="39D2AE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5B9502A"/>
    <w:multiLevelType w:val="multilevel"/>
    <w:tmpl w:val="4CA009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F551AFD"/>
    <w:multiLevelType w:val="multilevel"/>
    <w:tmpl w:val="3536A4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5D57B79"/>
    <w:multiLevelType w:val="multilevel"/>
    <w:tmpl w:val="58EE2C8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61D4069"/>
    <w:multiLevelType w:val="multilevel"/>
    <w:tmpl w:val="8B12A8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BEB3F1B"/>
    <w:multiLevelType w:val="multilevel"/>
    <w:tmpl w:val="8550C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DAE48FF"/>
    <w:multiLevelType w:val="multilevel"/>
    <w:tmpl w:val="424E2A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DC26FB"/>
    <w:rsid w:val="003E1937"/>
    <w:rsid w:val="00DC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4247.2610" TargetMode="External"/><Relationship Id="rId18" Type="http://schemas.openxmlformats.org/officeDocument/2006/relationships/hyperlink" Target="consultantplus://offline/ref=C1761EB6C22390C6A2884D2D07DD1E0C4D3490F70F5D32B8FBEBAC49BB13D74442D8DB6CE613E648lCP4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1761EB6C22390C6A2884D2D07DD1E0C4E3D92F4025D32B8FBEBAC49BB13D74442D8DB6CE6l1P1J" TargetMode="External"/><Relationship Id="rId7" Type="http://schemas.openxmlformats.org/officeDocument/2006/relationships/hyperlink" Target="consultantplus://offline/ref=5F8A67A67DC589647738886F4BCA8DECA219DEA741C78A74388DF326dCU2H" TargetMode="External"/><Relationship Id="rId12" Type="http://schemas.openxmlformats.org/officeDocument/2006/relationships/hyperlink" Target="garantf1://12024624.2" TargetMode="External"/><Relationship Id="rId17" Type="http://schemas.openxmlformats.org/officeDocument/2006/relationships/hyperlink" Target="consultantplus://offline/ref=C1761EB6C22390C6A2884D2D07DD1E0C4E3D92F4025D32B8FBEBAC49BB13D74442D8DB6CE613E54ClCP8J" TargetMode="External"/><Relationship Id="rId25" Type="http://schemas.openxmlformats.org/officeDocument/2006/relationships/hyperlink" Target="consultantplus://offline/ref=32135EA61BED171FCA708CCB6281354B1C7B15F088BA3AF0D168540EF5762FAFFBF71F2C20B65CEATDs1M" TargetMode="External"/><Relationship Id="rId2" Type="http://schemas.openxmlformats.org/officeDocument/2006/relationships/styles" Target="styles.xml"/><Relationship Id="rId16" Type="http://schemas.openxmlformats.org/officeDocument/2006/relationships/hyperlink" Target="consultantplus://offline/ref=C1761EB6C22390C6A2884D2D07DD1E0C4D3490F70F5D32B8FBEBAC49BB13D74442D8DB6CE613E648lCP4J" TargetMode="External"/><Relationship Id="rId20" Type="http://schemas.openxmlformats.org/officeDocument/2006/relationships/hyperlink" Target="consultantplus://offline/ref=C1761EB6C22390C6A2884D2D07DD1E0C4E3D92F4025D32B8FBEBAC49BB13D74442D8DB6CE613E748lCP8J"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garantf1://12024624.2" TargetMode="External"/><Relationship Id="rId24" Type="http://schemas.openxmlformats.org/officeDocument/2006/relationships/hyperlink" Target="consultantplus://offline/ref=32135EA61BED171FCA708CCB6281354B1C7B15F088BA3AF0D168540EF5T7s6M" TargetMode="External"/><Relationship Id="rId5" Type="http://schemas.openxmlformats.org/officeDocument/2006/relationships/image" Target="media/image1.png"/><Relationship Id="rId15" Type="http://schemas.openxmlformats.org/officeDocument/2006/relationships/hyperlink" Target="http://mishkan.ru" TargetMode="External"/><Relationship Id="rId23" Type="http://schemas.openxmlformats.org/officeDocument/2006/relationships/hyperlink" Target="consultantplus://offline/ref=32135EA61BED171FCA708CCB6281354B1C7B15F088BA3AF0D168540EF5762FAFFBF71F2C20B65EEBTDsCM" TargetMode="External"/><Relationship Id="rId10" Type="http://schemas.openxmlformats.org/officeDocument/2006/relationships/hyperlink" Target="http://mishkan.ru" TargetMode="External"/><Relationship Id="rId19" Type="http://schemas.openxmlformats.org/officeDocument/2006/relationships/hyperlink" Target="consultantplus://offline/ref=C1761EB6C22390C6A2884D2D07DD1E0C4D3492F10D5D32B8FBEBAC49BBl1P3J" TargetMode="External"/><Relationship Id="rId4" Type="http://schemas.openxmlformats.org/officeDocument/2006/relationships/webSettings" Target="webSettings.xml"/><Relationship Id="rId9" Type="http://schemas.openxmlformats.org/officeDocument/2006/relationships/hyperlink" Target="garantf1://10004313.505" TargetMode="External"/><Relationship Id="rId14" Type="http://schemas.openxmlformats.org/officeDocument/2006/relationships/hyperlink" Target="http://mishkan.ru" TargetMode="External"/><Relationship Id="rId22" Type="http://schemas.openxmlformats.org/officeDocument/2006/relationships/hyperlink" Target="consultantplus://offline/ref=F1A612AEFA392A85B895F2ACFA6EB7D50661D4BF2F7677FC95BE4D62DA322CE610DF745065CFA776N8V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12594</Words>
  <Characters>71792</Characters>
  <Application>Microsoft Office Word</Application>
  <DocSecurity>0</DocSecurity>
  <Lines>598</Lines>
  <Paragraphs>168</Paragraphs>
  <ScaleCrop>false</ScaleCrop>
  <Company>Microsoft</Company>
  <LinksUpToDate>false</LinksUpToDate>
  <CharactersWithSpaces>84218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2020-03-05T11:03:00Z</dcterms:created>
  <dcterms:modified xsi:type="dcterms:W3CDTF">2020-03-05T11:05:00Z</dcterms:modified>
</cp:coreProperties>
</file>