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F1" w:rsidRPr="00B076F1" w:rsidRDefault="00B076F1" w:rsidP="00B076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10666" w:type="dxa"/>
        <w:tblLook w:val="01E0"/>
      </w:tblPr>
      <w:tblGrid>
        <w:gridCol w:w="4500"/>
        <w:gridCol w:w="1982"/>
        <w:gridCol w:w="4184"/>
      </w:tblGrid>
      <w:tr w:rsidR="00B076F1" w:rsidRPr="00B076F1" w:rsidTr="00B076F1">
        <w:trPr>
          <w:trHeight w:val="2360"/>
        </w:trPr>
        <w:tc>
          <w:tcPr>
            <w:tcW w:w="4500" w:type="dxa"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 xml:space="preserve"> БАШ</w:t>
            </w:r>
            <w:proofErr w:type="gramStart"/>
            <w:r w:rsidRPr="00B076F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gramEnd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РТОСТАН РЕСПУБЛИКА</w:t>
            </w:r>
            <w:r w:rsidRPr="00B076F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¹</w:t>
            </w: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МИШК</w:t>
            </w:r>
            <w:r w:rsidRPr="00B076F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 xml:space="preserve"> РАЙОНЫ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МУНИЦИПАЛЬ РАЙОНЫНЫ</w:t>
            </w:r>
            <w:r w:rsidRPr="00B076F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B076F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КЕ АРЗАМАТ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АУЫЛ СОВЕТЫ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АУЫЛ БИ</w:t>
            </w:r>
            <w:proofErr w:type="gramStart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B076F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End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B076F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"¹</w:t>
            </w: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ХАКИМИ</w:t>
            </w:r>
            <w:proofErr w:type="gramStart"/>
            <w:r w:rsidRPr="00B076F1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End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ab/>
            </w:r>
            <w:proofErr w:type="spellStart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Кесе</w:t>
            </w:r>
            <w:proofErr w:type="spellEnd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Накаряк</w:t>
            </w:r>
            <w:proofErr w:type="spellEnd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Ленин </w:t>
            </w:r>
            <w:proofErr w:type="spellStart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урамы</w:t>
            </w:r>
            <w:proofErr w:type="spellEnd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8 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тел.: 2-41-25, 2-41-60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076F1" w:rsidRPr="00B076F1" w:rsidRDefault="00B076F1" w:rsidP="00B076F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982" w:type="dxa"/>
          </w:tcPr>
          <w:p w:rsidR="00B076F1" w:rsidRPr="00B076F1" w:rsidRDefault="00B076F1" w:rsidP="00B076F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146175" cy="137858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B07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РЕСПУБЛИКА БАШКОРТОСТАН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АДМИНИСТРАЦИЯ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СЕЛЬСКОГО ПОСЕЛЕНИЯ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СТАРОАРЗАМАТОВСКИЙ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СЕЛЬСОВЕТ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МУНИЦИПАЛЬНОГО РАЙОНА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МИШКИНСКИЙ РАЙОН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РЕСПУБЛИКИ БАШКОРТОСТАН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proofErr w:type="spellStart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Малонакаряково</w:t>
            </w:r>
            <w:proofErr w:type="spellEnd"/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, ул. Ленина, 8 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тел.: 2-41-25; 2-41-60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B076F1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</w:rPr>
            </w:pPr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B076F1" w:rsidRPr="00B076F1" w:rsidRDefault="00B076F1" w:rsidP="00B076F1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2511425</wp:posOffset>
            </wp:positionV>
            <wp:extent cx="7086600" cy="11430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6F1" w:rsidRPr="00B076F1" w:rsidRDefault="00B076F1" w:rsidP="00B076F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B076F1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B076F1">
        <w:rPr>
          <w:rFonts w:ascii="ER Bukinist Bashkir" w:eastAsia="Times New Roman" w:hAnsi="ER Bukinist Bashkir" w:cs="Times New Roman"/>
          <w:sz w:val="24"/>
          <w:szCs w:val="24"/>
        </w:rPr>
        <w:t>АРАР</w:t>
      </w:r>
      <w:r w:rsidRPr="00B076F1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                                           </w:t>
      </w:r>
      <w:r w:rsidRPr="00B076F1">
        <w:rPr>
          <w:rFonts w:ascii="ER Bukinist Bashkir" w:eastAsia="Times New Roman" w:hAnsi="ER Bukinist Bashkir" w:cs="Times New Roman"/>
          <w:sz w:val="24"/>
          <w:szCs w:val="24"/>
        </w:rPr>
        <w:tab/>
      </w:r>
      <w:r w:rsidRPr="00B076F1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ПОСТАНОВЛЕНИЕ</w:t>
      </w:r>
    </w:p>
    <w:p w:rsidR="00B076F1" w:rsidRPr="00B076F1" w:rsidRDefault="00B076F1" w:rsidP="00B0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 2017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10 февраль     </w:t>
      </w:r>
      <w:r w:rsidRPr="00B076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№ 13/1                        10 февраля 2017 года</w:t>
      </w:r>
    </w:p>
    <w:p w:rsidR="00B076F1" w:rsidRPr="00B076F1" w:rsidRDefault="00B076F1" w:rsidP="00B076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B076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«Об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 </w:t>
      </w:r>
      <w:proofErr w:type="spellStart"/>
      <w:r w:rsidRPr="00B076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Староарзаматовский</w:t>
      </w:r>
      <w:proofErr w:type="spellEnd"/>
      <w:r w:rsidRPr="00B076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 сельсовет муниципального района  </w:t>
      </w:r>
      <w:proofErr w:type="spellStart"/>
      <w:r w:rsidRPr="00B076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Мишкинский</w:t>
      </w:r>
      <w:proofErr w:type="spellEnd"/>
      <w:r w:rsidRPr="00B076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район Республики Башкортостан  на 2017-2019 годы».</w:t>
      </w:r>
    </w:p>
    <w:p w:rsidR="00B076F1" w:rsidRPr="00B076F1" w:rsidRDefault="00B076F1" w:rsidP="00B07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076F1" w:rsidRPr="00B076F1" w:rsidRDefault="00B076F1" w:rsidP="00B0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г  № 35-ФЗ «О противодействии терроризму», Федерального закона Российский Федерации от 25.07.2002 № 114-ФЗ «О противодействии экстремистской деятельности»,  Указа Президента Российской Федерации от 15.02.2000 № 116 «О мерах по противодействию терроризму», Уставом сельского поселения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 район  Республики   Башкортостан  </w:t>
      </w:r>
      <w:r w:rsidRPr="00B076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ПОСТАНОВЛЯЕТ:</w:t>
      </w:r>
      <w:r w:rsidRPr="00B076F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B076F1" w:rsidRPr="00B076F1" w:rsidRDefault="00B076F1" w:rsidP="00B0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      1.  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2017-2019 годы (далее – «Программа»).</w:t>
      </w:r>
    </w:p>
    <w:p w:rsidR="00B076F1" w:rsidRPr="00B076F1" w:rsidRDefault="00B076F1" w:rsidP="00B0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      2.  Предусматривать ежегодно средства в объёмах, предусмотренных в Программе, в проектах бюджета сельского поселения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7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для реализации мероприятий Программы.</w:t>
      </w:r>
    </w:p>
    <w:p w:rsidR="00B076F1" w:rsidRPr="00B076F1" w:rsidRDefault="00B076F1" w:rsidP="00B0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     3.  </w:t>
      </w:r>
      <w:proofErr w:type="gramStart"/>
      <w:r w:rsidRPr="00B076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 за  собой.</w:t>
      </w:r>
    </w:p>
    <w:p w:rsidR="00B076F1" w:rsidRPr="00B076F1" w:rsidRDefault="00B076F1" w:rsidP="00B0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      4. Настоящее постановление вступает в силу с момента официального обнародования.   </w:t>
      </w:r>
    </w:p>
    <w:p w:rsidR="00B076F1" w:rsidRPr="00B076F1" w:rsidRDefault="00B076F1" w:rsidP="00B0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6F1" w:rsidRPr="00B076F1" w:rsidRDefault="00B076F1" w:rsidP="00B0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6F1" w:rsidRPr="00B076F1" w:rsidRDefault="00B076F1" w:rsidP="00B0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6F1" w:rsidRPr="00B076F1" w:rsidRDefault="00B076F1" w:rsidP="00B0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6F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</w:t>
      </w:r>
      <w:proofErr w:type="spellStart"/>
      <w:r w:rsidRPr="00B076F1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ab/>
      </w:r>
      <w:r w:rsidRPr="00B076F1">
        <w:rPr>
          <w:rFonts w:ascii="Times New Roman" w:eastAsia="Times New Roman" w:hAnsi="Times New Roman" w:cs="Times New Roman"/>
          <w:sz w:val="24"/>
          <w:szCs w:val="24"/>
        </w:rPr>
        <w:tab/>
      </w:r>
      <w:r w:rsidRPr="00B076F1">
        <w:rPr>
          <w:rFonts w:ascii="Times New Roman" w:eastAsia="Times New Roman" w:hAnsi="Times New Roman" w:cs="Times New Roman"/>
          <w:sz w:val="24"/>
          <w:szCs w:val="24"/>
        </w:rPr>
        <w:tab/>
      </w:r>
      <w:r w:rsidRPr="00B076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76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Целевая программа                                                                                                                                           «По профилактике терроризма и экстремизма, а также минимизации и (или) </w:t>
      </w:r>
      <w:r w:rsidRPr="00B076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ликвидации последствий проявлений терроризма и экстремизма на территории сельского поселения </w:t>
      </w:r>
      <w:proofErr w:type="spellStart"/>
      <w:r w:rsidRPr="00B076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Староарзаматовский</w:t>
      </w:r>
      <w:proofErr w:type="spellEnd"/>
      <w:r w:rsidRPr="00B076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B076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Мишкинский</w:t>
      </w:r>
      <w:proofErr w:type="spellEnd"/>
      <w:r w:rsidRPr="00B076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 Республики Башкортостан на период 2017-2019 годы»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6F1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2"/>
        <w:gridCol w:w="3592"/>
        <w:gridCol w:w="3341"/>
      </w:tblGrid>
      <w:tr w:rsidR="00B076F1" w:rsidRPr="00B076F1" w:rsidTr="00B076F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</w:t>
            </w: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РБ»</w:t>
            </w:r>
          </w:p>
        </w:tc>
      </w:tr>
      <w:tr w:rsidR="00B076F1" w:rsidRPr="00B076F1" w:rsidTr="00B076F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2.Основание для разработки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 Устав сельского поселения </w:t>
            </w: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РБ.</w:t>
            </w:r>
          </w:p>
        </w:tc>
      </w:tr>
      <w:tr w:rsidR="00B076F1" w:rsidRPr="00B076F1" w:rsidTr="00B076F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3.Муниципальный заказчик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076F1" w:rsidRPr="00B076F1" w:rsidTr="00B076F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4.Разработчик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tabs>
                <w:tab w:val="left" w:pos="59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 сельского поселения </w:t>
            </w: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076F1" w:rsidRPr="00B076F1" w:rsidTr="00B076F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5.Основные цели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сельского поселения  </w:t>
            </w: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 от террористических и экстремистских актов </w:t>
            </w:r>
          </w:p>
        </w:tc>
      </w:tr>
      <w:tr w:rsidR="00B076F1" w:rsidRPr="00B076F1" w:rsidTr="00B076F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6.Основные задачи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6.1.Уменьшение проявлений экстремизма и негативного отношения к лицам других национальностей и религиозных концессий.</w:t>
            </w: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6.2.Формирование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6.4.Информирование населения   по вопросам противодействия терроризму и экстремизму.</w:t>
            </w: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6.6.Пропаганда толерантного поведения к людям других национальностей и религиозных концессий.</w:t>
            </w: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6.8.Недопущение наличия свастики и иных элементов 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экстремистской направленности на объектах  сельской  инфраструктуры.</w:t>
            </w:r>
          </w:p>
        </w:tc>
      </w:tr>
      <w:tr w:rsidR="00B076F1" w:rsidRPr="00B076F1" w:rsidTr="00B076F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7.Сроки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B076F1" w:rsidRPr="00B076F1" w:rsidTr="00B076F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8.Структура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Паспорт программы.</w:t>
            </w:r>
          </w:p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8.5.Раздел 4. Нормативное обеспечение программы.</w:t>
            </w:r>
          </w:p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 w:rsidRPr="00B0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0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 ее реализации.</w:t>
            </w: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B076F1" w:rsidRPr="00B076F1" w:rsidTr="00B076F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9.Исполнитель 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 поселения  </w:t>
            </w: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076F1" w:rsidRPr="00B076F1" w:rsidTr="00B076F1">
        <w:trPr>
          <w:tblCellSpacing w:w="0" w:type="dxa"/>
          <w:jc w:val="center"/>
        </w:trPr>
        <w:tc>
          <w:tcPr>
            <w:tcW w:w="3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10.Источники финансирования программы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за счет средств бюджета сельского поселения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10.2. Внебюджетные средства </w:t>
            </w:r>
          </w:p>
        </w:tc>
      </w:tr>
      <w:tr w:rsidR="00B076F1" w:rsidRPr="00B076F1" w:rsidTr="00B076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10.3.Размер, расходуемых средств на реализацию программы, может уточняться и корректироваться, исходя из возможностей бюджета сельского поселения, инфляционных процессов и экономической ситуации на территории сельского поселения.</w:t>
            </w:r>
          </w:p>
        </w:tc>
      </w:tr>
      <w:tr w:rsidR="00B076F1" w:rsidRPr="00B076F1" w:rsidTr="00B076F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11.Ожидаемые конечные результаты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11.1.Совершенствование форм и методов работы органов местного самоуправле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нации на территории.</w:t>
            </w: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11.2.Распространение культуры интернационализма, согласия, национальной и ре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11.3.Гармонизация межнациональных отношений, повышение уровня </w:t>
            </w: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комфортности.</w:t>
            </w: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11.6.Недопущение создания и деятельности националистических экстремистских молодежных группировок.</w:t>
            </w: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11.7.Формирование единого информационного 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B076F1" w:rsidRPr="00B076F1" w:rsidTr="00B076F1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 Система организации </w:t>
            </w:r>
            <w:proofErr w:type="gram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ежеквартально и по итогам каждого года осуществляет </w:t>
            </w:r>
            <w:proofErr w:type="gram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B076F1" w:rsidRPr="00B076F1" w:rsidRDefault="00B076F1" w:rsidP="00B0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1.Содержание проблемы и обоснование необходимости</w:t>
      </w:r>
    </w:p>
    <w:p w:rsidR="00B076F1" w:rsidRPr="00B076F1" w:rsidRDefault="00B076F1" w:rsidP="00B0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её решения программными методами</w:t>
      </w:r>
    </w:p>
    <w:p w:rsidR="00B076F1" w:rsidRPr="00B076F1" w:rsidRDefault="00B076F1" w:rsidP="00B0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B076F1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 Республики Башкортостан 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 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экстремистки </w:t>
      </w:r>
      <w:proofErr w:type="spellStart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рискогенной</w:t>
      </w:r>
      <w:proofErr w:type="spellEnd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этнорелигиозными</w:t>
      </w:r>
      <w:proofErr w:type="spellEnd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этносоциальных</w:t>
      </w:r>
      <w:proofErr w:type="spellEnd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религиозных противоречий.</w:t>
      </w:r>
    </w:p>
    <w:p w:rsidR="00B076F1" w:rsidRPr="00B076F1" w:rsidRDefault="00B076F1" w:rsidP="00B07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</w:t>
      </w: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является одним из важнейших условий улучшения социально-экономической ситуации в городе.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B076F1" w:rsidRPr="00B076F1" w:rsidRDefault="00B076F1" w:rsidP="00B0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>Программа является документом, открытым для внесения изменений и дополнениями.</w:t>
      </w:r>
    </w:p>
    <w:p w:rsidR="00B076F1" w:rsidRPr="00B076F1" w:rsidRDefault="00B076F1" w:rsidP="00B0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2.Основные цели и задачи, сроки и этапы реализации программы, </w:t>
      </w:r>
    </w:p>
    <w:p w:rsidR="00B076F1" w:rsidRPr="00B076F1" w:rsidRDefault="00B076F1" w:rsidP="00B0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также целевые индикаторы и показатели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>противодействие терроризму и экстремизму;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B076F1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B076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B076F1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B076F1">
        <w:rPr>
          <w:rFonts w:ascii="Times New Roman" w:eastAsia="Times New Roman" w:hAnsi="Times New Roman" w:cs="Times New Roman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76F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076F1">
        <w:rPr>
          <w:rFonts w:ascii="Times New Roman" w:eastAsia="Times New Roman" w:hAnsi="Times New Roman" w:cs="Times New Roman"/>
          <w:sz w:val="24"/>
          <w:szCs w:val="24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 xml:space="preserve">е) пропаганда толерантного поведения к людям других национальностей и религиозных </w:t>
      </w:r>
      <w:proofErr w:type="spellStart"/>
      <w:r w:rsidRPr="00B076F1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B076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рассчитан на три года с 2017 по 2019 годы.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всех программных мероприятий рассчитана на весь период реализации программы с 01.01.2017 по 31.12.2019 г.г. включительно, выделение этапов не предусмотрено.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Pr="00B076F1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B076F1" w:rsidRPr="00B076F1" w:rsidRDefault="00B076F1" w:rsidP="00B0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3.Система программных мероприятий, в том числе </w:t>
      </w:r>
      <w:proofErr w:type="gramStart"/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</w:t>
      </w:r>
      <w:proofErr w:type="gramEnd"/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76F1" w:rsidRPr="00B076F1" w:rsidRDefault="00B076F1" w:rsidP="00B0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обеспечение программы, с перечнем мероприятий с разбивкой по годам, </w:t>
      </w:r>
    </w:p>
    <w:p w:rsidR="00B076F1" w:rsidRPr="00B076F1" w:rsidRDefault="00B076F1" w:rsidP="00B0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источникам и направлениям финансирования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 на период 2017- 2019 годы».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финансирования программы на 2017-2019 годы составляет 1500 руб.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финансирования программы являются бюджет  и внебюджетные средства: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 xml:space="preserve">а). Бюджетные средства муниципального образования  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>Всего за период 1500 рублей, в том числе по годам реализации программы: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 xml:space="preserve"> 2017 год -  0,5 тыс</w:t>
      </w:r>
      <w:proofErr w:type="gramStart"/>
      <w:r w:rsidRPr="00B076F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076F1">
        <w:rPr>
          <w:rFonts w:ascii="Times New Roman" w:eastAsia="Times New Roman" w:hAnsi="Times New Roman" w:cs="Times New Roman"/>
          <w:sz w:val="24"/>
          <w:szCs w:val="24"/>
        </w:rPr>
        <w:t>уб., 2018 год – 0,5  тыс.руб., 2019 год- 0,5 тыс. руб.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>б). Внебюджетные средства: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>Всего за период –   тыс. руб. в том числе по годам реализации программы: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 xml:space="preserve"> 2017 год -  тыс.  руб. , 2018 год –   тыс</w:t>
      </w:r>
      <w:proofErr w:type="gramStart"/>
      <w:r w:rsidRPr="00B076F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076F1">
        <w:rPr>
          <w:rFonts w:ascii="Times New Roman" w:eastAsia="Times New Roman" w:hAnsi="Times New Roman" w:cs="Times New Roman"/>
          <w:sz w:val="24"/>
          <w:szCs w:val="24"/>
        </w:rPr>
        <w:t>уб., 2019 год –   тыс.руб.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финансирования: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 сел и деревень</w:t>
      </w:r>
      <w:r w:rsidRPr="00B076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</w:p>
    <w:p w:rsidR="00B076F1" w:rsidRPr="00B076F1" w:rsidRDefault="00B076F1" w:rsidP="00B07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b/>
          <w:sz w:val="24"/>
          <w:szCs w:val="24"/>
        </w:rPr>
        <w:t>4. Нормативное обеспечение программы</w:t>
      </w:r>
    </w:p>
    <w:p w:rsidR="00B076F1" w:rsidRPr="00B076F1" w:rsidRDefault="00B076F1" w:rsidP="00B07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Правовую основу для реализации программы определили: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б). Указ Президента Российской Федерации от 15.06. 2006. № 116 «О мерах по противодействию терроризму». 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76F1" w:rsidRPr="00B076F1" w:rsidRDefault="00B076F1" w:rsidP="00B0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Механизм реализации программы, включая организацию управления </w:t>
      </w:r>
    </w:p>
    <w:p w:rsidR="00B076F1" w:rsidRPr="00B076F1" w:rsidRDefault="00B076F1" w:rsidP="00B07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программой и </w:t>
      </w:r>
      <w:proofErr w:type="gramStart"/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ходом её реализации.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</w:t>
      </w:r>
      <w:r w:rsidRPr="00B076F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антитеррористическая комиссия  района и села </w:t>
      </w:r>
      <w:r w:rsidRPr="00B076F1">
        <w:rPr>
          <w:rFonts w:ascii="Times New Roman" w:eastAsia="Times New Roman" w:hAnsi="Times New Roman" w:cs="Times New Roman"/>
          <w:sz w:val="24"/>
          <w:szCs w:val="24"/>
        </w:rPr>
        <w:lastRenderedPageBreak/>
        <w:t>межведомственная комиссия по профилактике правонарушений, вносят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Исполнители программы ежегодно уточняют и предоставляют в муниципальную антитеррористическую комиссию с учетом выделяемых на реализацию программы финансовых средств целевые показатели и затраты по программным мероприятиям.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заказчик и целевой программы (муниципальный заказчик-координатор)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заказчик (муниципальный заказчик-координатор) долгосрочной   целевой программы, в соответствии с постановлением Администрации района  Порядке принятия решения о разработке долгосрочных целевых программ, их формирования и реализации и Порядке проведения и критериях оценки эффективности реализации долгосрочных  районных  целевых программ» направляют: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gramStart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жеквартально в сектор экономики и малого предпринимательства Администрации  отчет по форме в соответствии с по запросу сектора – статистическую, справочную и аналитическую информацию о подготовке и реализации долгосрочной   целевой программы, необходимую для выполнения возложенных на него функций;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proofErr w:type="gramStart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жегодно в сроки, установленные Порядком и сроками разработки прогноза социально-экономического развития района и среднесрочного финансового плана  района составления проекта бюджета муниципального образования на очередной финансовый год, в сектор экономики и малого предпринимательства.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 сельского поселения – отчет о ходе работ по   долгосрочной целевой программе, а также об эффективности использования финансовых средств.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целевой программе, срок реализации которой завершается в отчетном году, главный распорядитель средств местного бюджета – муниципальный заказчик-координатор подготавливает и </w:t>
      </w:r>
      <w:proofErr w:type="gramStart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отчет</w:t>
      </w:r>
      <w:proofErr w:type="gramEnd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ходе работ по целевой программе и эффективности использования финансовых средств за весь период ее реализации на рассмотрение</w:t>
      </w:r>
      <w:r w:rsidRPr="00B076F1">
        <w:rPr>
          <w:rFonts w:ascii="Times New Roman" w:eastAsia="Times New Roman" w:hAnsi="Times New Roman" w:cs="Times New Roman"/>
          <w:color w:val="004586"/>
          <w:sz w:val="24"/>
          <w:szCs w:val="24"/>
        </w:rPr>
        <w:t xml:space="preserve"> </w:t>
      </w: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комиссии по обеспечению устойчивого социально-экономического развития сельского  поселения. 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Отчеты о ходе работ по целевой программе по результатам за год и за весь период действия программы подготавливает главный распорядитель средств местного бюджета – муниципальный заказчик (муниципальный заказчик-координатор) и вносит соответствующий проект постановления Администрации  сельского поселения в соответствии с Регламентом работы Администрации.  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Отчеты о ходе работ по долгосрочной  целевой программе по результатам за год и за весь период действия программы подлежат утверждению постановлением Администрации района не позднее одного месяца до дня внесения отчета об исполнении бюджета   муниципального  района </w:t>
      </w:r>
      <w:proofErr w:type="spellStart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76F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76F1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осуществляет Администрация  района.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Оценка социально-экономической эффективности программы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B076F1" w:rsidRPr="00B076F1" w:rsidRDefault="00B076F1" w:rsidP="00B07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Реализация программы позволит:</w:t>
      </w:r>
    </w:p>
    <w:p w:rsidR="00B076F1" w:rsidRPr="00B076F1" w:rsidRDefault="00B076F1" w:rsidP="00B07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gramStart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оздать условия для эффективной совместной работы подразделений Администрации   сельского поселения  </w:t>
      </w:r>
      <w:proofErr w:type="spellStart"/>
      <w:r w:rsidRPr="00B076F1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правоохранительных органов, учреждений социальной сферы, общественных организаций и граждан  сельского поселения направленной на профилактику экстремизма, терроризма и правонарушений.                                                                                                     </w:t>
      </w:r>
    </w:p>
    <w:p w:rsidR="00B076F1" w:rsidRPr="00B076F1" w:rsidRDefault="00B076F1" w:rsidP="00B07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улучшить информационно-пропагандистское обеспечение деятельности по профилактике экстремизма, терроризма и правонарушений.                                                                                                           в) стимулировать и поддерживать гражданские инициативы правоохранительной направленности.</w:t>
      </w:r>
    </w:p>
    <w:p w:rsidR="00B076F1" w:rsidRPr="00B076F1" w:rsidRDefault="00B076F1" w:rsidP="00B07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и своевременное выполнение мероприятий программы будет способствовать созданию в общественных местах и на улицах деревни обстановки спокойствия и безопасности.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программы осуществляется в соответствии с методикой оценки, изложенной в приложении №2 к настоящей программе.</w:t>
      </w:r>
    </w:p>
    <w:p w:rsidR="00B076F1" w:rsidRPr="00B076F1" w:rsidRDefault="00B076F1" w:rsidP="00B076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  <w:sectPr w:rsidR="00B076F1" w:rsidRPr="00B076F1">
          <w:pgSz w:w="11909" w:h="16834"/>
          <w:pgMar w:top="340" w:right="851" w:bottom="510" w:left="1134" w:header="720" w:footer="720" w:gutter="0"/>
          <w:cols w:space="720"/>
        </w:sectPr>
      </w:pPr>
    </w:p>
    <w:p w:rsidR="00B076F1" w:rsidRPr="00B076F1" w:rsidRDefault="00B076F1" w:rsidP="00B07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№ 1</w:t>
      </w:r>
    </w:p>
    <w:p w:rsidR="00B076F1" w:rsidRPr="00B076F1" w:rsidRDefault="00B076F1" w:rsidP="00B07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программных мероприятий целевой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 </w:t>
      </w:r>
      <w:proofErr w:type="spellStart"/>
      <w:r w:rsidRPr="00B076F1">
        <w:rPr>
          <w:rFonts w:ascii="Times New Roman" w:eastAsia="Times New Roman" w:hAnsi="Times New Roman" w:cs="Times New Roman"/>
          <w:b/>
          <w:sz w:val="24"/>
          <w:szCs w:val="24"/>
        </w:rPr>
        <w:t>Староарзаматовский</w:t>
      </w:r>
      <w:proofErr w:type="spellEnd"/>
      <w:r w:rsidRPr="00B076F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  на период 2017- 2019 годы"</w:t>
      </w:r>
    </w:p>
    <w:tbl>
      <w:tblPr>
        <w:tblW w:w="5250" w:type="pct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4"/>
        <w:gridCol w:w="2492"/>
        <w:gridCol w:w="2051"/>
        <w:gridCol w:w="1356"/>
        <w:gridCol w:w="1278"/>
        <w:gridCol w:w="742"/>
        <w:gridCol w:w="630"/>
        <w:gridCol w:w="630"/>
        <w:gridCol w:w="630"/>
      </w:tblGrid>
      <w:tr w:rsidR="00B076F1" w:rsidRPr="00B076F1" w:rsidTr="00B076F1">
        <w:trPr>
          <w:tblCellSpacing w:w="0" w:type="dxa"/>
        </w:trPr>
        <w:tc>
          <w:tcPr>
            <w:tcW w:w="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</w:t>
            </w:r>
            <w:proofErr w:type="spellEnd"/>
          </w:p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финансирования, тыс. руб.</w:t>
            </w:r>
          </w:p>
        </w:tc>
      </w:tr>
      <w:tr w:rsidR="00B076F1" w:rsidRPr="00B076F1" w:rsidTr="00B076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76F1" w:rsidRPr="00B076F1" w:rsidTr="00B076F1">
        <w:trPr>
          <w:trHeight w:val="2157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поселения;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ГУП РБ РИК </w:t>
            </w:r>
          </w:p>
          <w:p w:rsidR="00B076F1" w:rsidRPr="00B076F1" w:rsidRDefault="00B076F1" w:rsidP="00B076F1">
            <w:pPr>
              <w:spacing w:after="0" w:line="240" w:lineRule="auto"/>
              <w:ind w:right="-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«Дружба»</w:t>
            </w:r>
          </w:p>
          <w:p w:rsidR="00B076F1" w:rsidRPr="00B076F1" w:rsidRDefault="00B076F1" w:rsidP="00B076F1">
            <w:pPr>
              <w:spacing w:after="0" w:line="240" w:lineRule="auto"/>
              <w:ind w:right="-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6F1" w:rsidRPr="00B076F1" w:rsidTr="00B076F1">
        <w:trPr>
          <w:trHeight w:val="2304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подготовку проектов, изготовле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ГУП РБ РИК </w:t>
            </w:r>
          </w:p>
          <w:p w:rsidR="00B076F1" w:rsidRPr="00B076F1" w:rsidRDefault="00B076F1" w:rsidP="00B076F1">
            <w:pPr>
              <w:spacing w:after="0" w:line="240" w:lineRule="auto"/>
              <w:ind w:right="-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«Дружба»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текущих средств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0,9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076F1" w:rsidRPr="00B076F1" w:rsidTr="00B076F1">
        <w:trPr>
          <w:trHeight w:val="2554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ции на 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стендах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6F1" w:rsidRPr="00B076F1" w:rsidTr="00B076F1">
        <w:trPr>
          <w:trHeight w:val="1922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Запрашивать и получать в установленном по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отравляющие и ядовитые вещества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6F1" w:rsidRPr="00B076F1" w:rsidTr="00B076F1">
        <w:trPr>
          <w:trHeight w:val="221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подсобных помещений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руководители учреждений и предприятий (по согласованию)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6F1" w:rsidRPr="00B076F1" w:rsidTr="00B076F1">
        <w:trPr>
          <w:trHeight w:val="1428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постоянного патрулирования в местах массового скопления людей и отдыха населения деревни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еженедельный обход территории   на предмет выяв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ления мест концентрации 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молодежи. Уведом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лять о данном факте прокуратуру   и ОВД 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</w:t>
            </w: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алонакаряково</w:t>
            </w:r>
            <w:proofErr w:type="spell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размещение на информационных стен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дах информации для требований действующе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провести тематические меро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сельские клубы, (по согласованию)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тематические беседы в коллек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тивах учащихся государственных образова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школьных и дошкольных</w:t>
            </w:r>
            <w:proofErr w:type="gram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сельского поселения,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на базе поселенческих библиотек информационно-пропагандистских материалов профилактического характера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 актива и общественности 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сельского поселения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круглых столах, семи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нарах посвященных профилактике проявлений терроризма и экс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тремизма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сельского поселения 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средства массовой информации информировать граждан о наличии </w:t>
            </w:r>
            <w:proofErr w:type="gram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сельском поселений телефонных линий для сообщения фактов 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стенды Администрации  сельского поселения;  </w:t>
            </w:r>
          </w:p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 руководителями предприятий и учреждений с </w:t>
            </w: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участием лидеров и </w:t>
            </w:r>
            <w:proofErr w:type="gram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gram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национальных и религиозных организации по проблемам противодействия терроризму, этническому и религиозному экстремизму на территории сельского поселения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работы, направленной на недопущение вовлечения подростков в незаконную деятельность религиозных сект и экстремистских организаций, распространение идей межнациональной терпимости, дружбы, добрососедства, взаимного уважения профилактики экстремизма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алонакаряково</w:t>
            </w:r>
            <w:proofErr w:type="spellEnd"/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76F1" w:rsidRPr="00B076F1" w:rsidTr="00B076F1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руководителями предприятий и учреждений по вопросам сохранения межэтнической стабильности и профилактике экстремистских проявлений на территории сельского поселения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6F1" w:rsidRPr="00B076F1" w:rsidRDefault="00B076F1" w:rsidP="00B0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6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6F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6F1" w:rsidRPr="00B076F1" w:rsidRDefault="00B076F1" w:rsidP="00B07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6F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73FDD" w:rsidRDefault="00173FDD"/>
    <w:sectPr w:rsidR="00173FDD" w:rsidSect="00B076F1">
      <w:pgSz w:w="11906" w:h="16838"/>
      <w:pgMar w:top="39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B076F1"/>
    <w:rsid w:val="00173FDD"/>
    <w:rsid w:val="00B0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4347</Words>
  <Characters>24784</Characters>
  <Application>Microsoft Office Word</Application>
  <DocSecurity>0</DocSecurity>
  <Lines>206</Lines>
  <Paragraphs>58</Paragraphs>
  <ScaleCrop>false</ScaleCrop>
  <Company>Microsoft</Company>
  <LinksUpToDate>false</LinksUpToDate>
  <CharactersWithSpaces>29073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2018-06-21T07:58:00Z</dcterms:created>
  <dcterms:modified xsi:type="dcterms:W3CDTF">2018-06-21T08:02:00Z</dcterms:modified>
</cp:coreProperties>
</file>